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4B262" w14:textId="44099502" w:rsidR="005A16B5" w:rsidRDefault="005A16B5" w:rsidP="005A16B5">
      <w:pPr>
        <w:tabs>
          <w:tab w:val="left" w:pos="1703"/>
        </w:tabs>
        <w:jc w:val="both"/>
        <w:rPr>
          <w:b/>
          <w:sz w:val="24"/>
          <w:szCs w:val="24"/>
        </w:rPr>
        <w:sectPr w:rsidR="005A16B5" w:rsidSect="00352A1F">
          <w:headerReference w:type="even" r:id="rId8"/>
          <w:footerReference w:type="even" r:id="rId9"/>
          <w:footerReference w:type="default" r:id="rId10"/>
          <w:pgSz w:w="12242" w:h="15842" w:code="1"/>
          <w:pgMar w:top="1418" w:right="1418" w:bottom="1418" w:left="1985" w:header="720" w:footer="1157" w:gutter="0"/>
          <w:pgNumType w:start="1"/>
          <w:cols w:space="720"/>
          <w:titlePg/>
        </w:sectPr>
      </w:pPr>
      <w:r>
        <w:rPr>
          <w:b/>
          <w:noProof/>
          <w:sz w:val="24"/>
          <w:szCs w:val="24"/>
          <w:lang w:val="es-MX" w:eastAsia="es-MX"/>
        </w:rPr>
        <mc:AlternateContent>
          <mc:Choice Requires="wps">
            <w:drawing>
              <wp:anchor distT="0" distB="0" distL="114300" distR="114300" simplePos="0" relativeHeight="251662336" behindDoc="0" locked="0" layoutInCell="1" allowOverlap="1" wp14:anchorId="7A6F606F" wp14:editId="57BDA533">
                <wp:simplePos x="0" y="0"/>
                <wp:positionH relativeFrom="column">
                  <wp:posOffset>529937</wp:posOffset>
                </wp:positionH>
                <wp:positionV relativeFrom="paragraph">
                  <wp:posOffset>5292436</wp:posOffset>
                </wp:positionV>
                <wp:extent cx="5029200" cy="1143000"/>
                <wp:effectExtent l="3175" t="0" r="0" b="444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AED9C" w14:textId="77777777" w:rsidR="005A16B5" w:rsidRPr="00B92488" w:rsidRDefault="005A16B5" w:rsidP="005A16B5">
                            <w:pPr>
                              <w:jc w:val="center"/>
                              <w:rPr>
                                <w:b/>
                                <w:lang w:val="es-MX"/>
                              </w:rPr>
                            </w:pPr>
                          </w:p>
                          <w:p w14:paraId="268A2FB2" w14:textId="77777777" w:rsidR="005A16B5" w:rsidRDefault="005A16B5" w:rsidP="005A16B5">
                            <w:pPr>
                              <w:jc w:val="center"/>
                              <w:rPr>
                                <w:rFonts w:ascii="Century" w:hAnsi="Century"/>
                                <w:b/>
                                <w:sz w:val="30"/>
                                <w:szCs w:val="30"/>
                                <w:lang w:val="es-MX"/>
                              </w:rPr>
                            </w:pPr>
                            <w:r>
                              <w:rPr>
                                <w:rFonts w:ascii="Century" w:hAnsi="Century"/>
                                <w:b/>
                                <w:sz w:val="30"/>
                                <w:szCs w:val="30"/>
                                <w:lang w:val="es-MX"/>
                              </w:rPr>
                              <w:t xml:space="preserve">SECRETARIA GENERAL </w:t>
                            </w:r>
                          </w:p>
                          <w:p w14:paraId="1E549815" w14:textId="77777777" w:rsidR="005A16B5" w:rsidRPr="00A63A96" w:rsidRDefault="005A16B5" w:rsidP="005A16B5">
                            <w:pPr>
                              <w:jc w:val="center"/>
                              <w:rPr>
                                <w:rFonts w:ascii="Century" w:hAnsi="Century"/>
                                <w:b/>
                                <w:sz w:val="30"/>
                                <w:szCs w:val="30"/>
                                <w:lang w:val="es-MX"/>
                              </w:rPr>
                            </w:pPr>
                            <w:r>
                              <w:rPr>
                                <w:rFonts w:ascii="Century" w:hAnsi="Century"/>
                                <w:b/>
                                <w:sz w:val="30"/>
                                <w:szCs w:val="30"/>
                                <w:lang w:val="es-MX"/>
                              </w:rPr>
                              <w:t>DEL PODER LEGISLATIVO</w:t>
                            </w:r>
                          </w:p>
                          <w:p w14:paraId="2E5B1DFE" w14:textId="77777777" w:rsidR="005A16B5" w:rsidRDefault="005A16B5" w:rsidP="005A16B5">
                            <w:pPr>
                              <w:jc w:val="center"/>
                              <w:rPr>
                                <w:rFonts w:ascii="Century" w:hAnsi="Century"/>
                                <w:b/>
                                <w:sz w:val="26"/>
                                <w:szCs w:val="26"/>
                                <w:lang w:val="es-MX"/>
                              </w:rPr>
                            </w:pPr>
                          </w:p>
                          <w:p w14:paraId="789A743C" w14:textId="77777777" w:rsidR="005A16B5" w:rsidRPr="00AC144C" w:rsidRDefault="005A16B5" w:rsidP="005A16B5">
                            <w:pPr>
                              <w:jc w:val="center"/>
                              <w:rPr>
                                <w:rFonts w:ascii="Century" w:hAnsi="Century"/>
                                <w:b/>
                                <w:sz w:val="28"/>
                                <w:szCs w:val="28"/>
                                <w:lang w:val="es-MX"/>
                              </w:rPr>
                            </w:pPr>
                            <w:r w:rsidRPr="00AC144C">
                              <w:rPr>
                                <w:rFonts w:ascii="Century" w:hAnsi="Century"/>
                                <w:b/>
                                <w:sz w:val="28"/>
                                <w:szCs w:val="28"/>
                                <w:lang w:val="es-MX"/>
                              </w:rPr>
                              <w:t>UNIDAD DE SERVICIOS TÉCNICO-LEGISLATIVOS</w:t>
                            </w:r>
                          </w:p>
                          <w:p w14:paraId="586A0F44" w14:textId="77777777" w:rsidR="005A16B5" w:rsidRDefault="005A16B5" w:rsidP="005A16B5">
                            <w:pPr>
                              <w:jc w:val="center"/>
                              <w:rPr>
                                <w:rFonts w:ascii="Century" w:hAnsi="Century"/>
                                <w:b/>
                                <w:sz w:val="26"/>
                                <w:szCs w:val="2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F606F" id="_x0000_t202" coordsize="21600,21600" o:spt="202" path="m,l,21600r21600,l21600,xe">
                <v:stroke joinstyle="miter"/>
                <v:path gradientshapeok="t" o:connecttype="rect"/>
              </v:shapetype>
              <v:shape id="Cuadro de texto 8" o:spid="_x0000_s1026" type="#_x0000_t202" style="position:absolute;left:0;text-align:left;margin-left:41.75pt;margin-top:416.75pt;width:396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" stroked="f">
                <v:textbox>
                  <w:txbxContent>
                    <w:p w14:paraId="054AED9C" w14:textId="77777777" w:rsidR="005A16B5" w:rsidRPr="00B92488" w:rsidRDefault="005A16B5" w:rsidP="005A16B5">
                      <w:pPr>
                        <w:jc w:val="center"/>
                        <w:rPr>
                          <w:b/>
                          <w:lang w:val="es-MX"/>
                        </w:rPr>
                      </w:pPr>
                    </w:p>
                    <w:p w14:paraId="268A2FB2" w14:textId="77777777" w:rsidR="005A16B5" w:rsidRDefault="005A16B5" w:rsidP="005A16B5">
                      <w:pPr>
                        <w:jc w:val="center"/>
                        <w:rPr>
                          <w:rFonts w:ascii="Century" w:hAnsi="Century"/>
                          <w:b/>
                          <w:sz w:val="30"/>
                          <w:szCs w:val="30"/>
                          <w:lang w:val="es-MX"/>
                        </w:rPr>
                      </w:pPr>
                      <w:r>
                        <w:rPr>
                          <w:rFonts w:ascii="Century" w:hAnsi="Century"/>
                          <w:b/>
                          <w:sz w:val="30"/>
                          <w:szCs w:val="30"/>
                          <w:lang w:val="es-MX"/>
                        </w:rPr>
                        <w:t xml:space="preserve">SECRETARIA GENERAL </w:t>
                      </w:r>
                    </w:p>
                    <w:p w14:paraId="1E549815" w14:textId="77777777" w:rsidR="005A16B5" w:rsidRPr="00A63A96" w:rsidRDefault="005A16B5" w:rsidP="005A16B5">
                      <w:pPr>
                        <w:jc w:val="center"/>
                        <w:rPr>
                          <w:rFonts w:ascii="Century" w:hAnsi="Century"/>
                          <w:b/>
                          <w:sz w:val="30"/>
                          <w:szCs w:val="30"/>
                          <w:lang w:val="es-MX"/>
                        </w:rPr>
                      </w:pPr>
                      <w:r>
                        <w:rPr>
                          <w:rFonts w:ascii="Century" w:hAnsi="Century"/>
                          <w:b/>
                          <w:sz w:val="30"/>
                          <w:szCs w:val="30"/>
                          <w:lang w:val="es-MX"/>
                        </w:rPr>
                        <w:t>DEL PODER LEGISLATIVO</w:t>
                      </w:r>
                    </w:p>
                    <w:p w14:paraId="2E5B1DFE" w14:textId="77777777" w:rsidR="005A16B5" w:rsidRDefault="005A16B5" w:rsidP="005A16B5">
                      <w:pPr>
                        <w:jc w:val="center"/>
                        <w:rPr>
                          <w:rFonts w:ascii="Century" w:hAnsi="Century"/>
                          <w:b/>
                          <w:sz w:val="26"/>
                          <w:szCs w:val="26"/>
                          <w:lang w:val="es-MX"/>
                        </w:rPr>
                      </w:pPr>
                    </w:p>
                    <w:p w14:paraId="789A743C" w14:textId="77777777" w:rsidR="005A16B5" w:rsidRPr="00AC144C" w:rsidRDefault="005A16B5" w:rsidP="005A16B5">
                      <w:pPr>
                        <w:jc w:val="center"/>
                        <w:rPr>
                          <w:rFonts w:ascii="Century" w:hAnsi="Century"/>
                          <w:b/>
                          <w:sz w:val="28"/>
                          <w:szCs w:val="28"/>
                          <w:lang w:val="es-MX"/>
                        </w:rPr>
                      </w:pPr>
                      <w:r w:rsidRPr="00AC144C">
                        <w:rPr>
                          <w:rFonts w:ascii="Century" w:hAnsi="Century"/>
                          <w:b/>
                          <w:sz w:val="28"/>
                          <w:szCs w:val="28"/>
                          <w:lang w:val="es-MX"/>
                        </w:rPr>
                        <w:t>UNIDAD DE SERVICIOS TÉCNICO-LEGISLATIVOS</w:t>
                      </w:r>
                    </w:p>
                    <w:p w14:paraId="586A0F44" w14:textId="77777777" w:rsidR="005A16B5" w:rsidRDefault="005A16B5" w:rsidP="005A16B5">
                      <w:pPr>
                        <w:jc w:val="center"/>
                        <w:rPr>
                          <w:rFonts w:ascii="Century" w:hAnsi="Century"/>
                          <w:b/>
                          <w:sz w:val="26"/>
                          <w:szCs w:val="26"/>
                          <w:lang w:val="es-MX"/>
                        </w:rPr>
                      </w:pPr>
                    </w:p>
                  </w:txbxContent>
                </v:textbox>
              </v:shape>
            </w:pict>
          </mc:Fallback>
        </mc:AlternateContent>
      </w:r>
      <w:r>
        <w:rPr>
          <w:b/>
          <w:noProof/>
          <w:sz w:val="24"/>
          <w:szCs w:val="24"/>
          <w:lang w:val="es-MX" w:eastAsia="es-MX"/>
        </w:rPr>
        <mc:AlternateContent>
          <mc:Choice Requires="wps">
            <w:drawing>
              <wp:anchor distT="0" distB="0" distL="114300" distR="114300" simplePos="0" relativeHeight="251663360" behindDoc="0" locked="0" layoutInCell="1" allowOverlap="1" wp14:anchorId="62373168" wp14:editId="3EA64E03">
                <wp:simplePos x="0" y="0"/>
                <wp:positionH relativeFrom="column">
                  <wp:posOffset>2993390</wp:posOffset>
                </wp:positionH>
                <wp:positionV relativeFrom="paragraph">
                  <wp:posOffset>7331710</wp:posOffset>
                </wp:positionV>
                <wp:extent cx="2721610" cy="342900"/>
                <wp:effectExtent l="0" t="254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AE7E4" w14:textId="6B0DB2A7" w:rsidR="005A16B5" w:rsidRPr="00BC7080" w:rsidRDefault="005A16B5" w:rsidP="005A16B5">
                            <w:pPr>
                              <w:jc w:val="center"/>
                              <w:rPr>
                                <w:rFonts w:ascii="Century Gothic" w:hAnsi="Century Gothic"/>
                                <w:b/>
                                <w:sz w:val="18"/>
                                <w:szCs w:val="18"/>
                              </w:rPr>
                            </w:pPr>
                            <w:r>
                              <w:rPr>
                                <w:rFonts w:ascii="Century Gothic" w:hAnsi="Century Gothic"/>
                                <w:b/>
                                <w:sz w:val="18"/>
                                <w:szCs w:val="18"/>
                              </w:rPr>
                              <w:t>Nueva Publicación:</w:t>
                            </w:r>
                            <w:r w:rsidRPr="00BC7080">
                              <w:rPr>
                                <w:rFonts w:ascii="Century Gothic" w:hAnsi="Century Gothic"/>
                                <w:b/>
                                <w:sz w:val="18"/>
                                <w:szCs w:val="18"/>
                              </w:rPr>
                              <w:t xml:space="preserve"> </w:t>
                            </w:r>
                            <w:r>
                              <w:rPr>
                                <w:rFonts w:ascii="Century Gothic" w:hAnsi="Century Gothic"/>
                                <w:b/>
                                <w:sz w:val="18"/>
                                <w:szCs w:val="18"/>
                              </w:rPr>
                              <w:t>21</w:t>
                            </w:r>
                            <w:r w:rsidRPr="00BC7080">
                              <w:rPr>
                                <w:rFonts w:ascii="Century Gothic" w:hAnsi="Century Gothic"/>
                                <w:b/>
                                <w:sz w:val="18"/>
                                <w:szCs w:val="18"/>
                              </w:rPr>
                              <w:t>-</w:t>
                            </w:r>
                            <w:r>
                              <w:rPr>
                                <w:rFonts w:ascii="Century Gothic" w:hAnsi="Century Gothic"/>
                                <w:b/>
                                <w:sz w:val="18"/>
                                <w:szCs w:val="18"/>
                              </w:rPr>
                              <w:t>marzo</w:t>
                            </w:r>
                            <w:r w:rsidRPr="00BC7080">
                              <w:rPr>
                                <w:rFonts w:ascii="Century Gothic" w:hAnsi="Century Gothic"/>
                                <w:b/>
                                <w:sz w:val="18"/>
                                <w:szCs w:val="18"/>
                              </w:rPr>
                              <w:t>-20</w:t>
                            </w:r>
                            <w:r>
                              <w:rPr>
                                <w:rFonts w:ascii="Century Gothic" w:hAnsi="Century Gothic"/>
                                <w:b/>
                                <w:sz w:val="18"/>
                                <w:szCs w:val="18"/>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73168" id="Cuadro de texto 9" o:spid="_x0000_s1027" type="#_x0000_t202" style="position:absolute;left:0;text-align:left;margin-left:235.7pt;margin-top:577.3pt;width:214.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QzuwIAAMA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" filled="f" stroked="f">
                <v:textbox>
                  <w:txbxContent>
                    <w:p w14:paraId="023AE7E4" w14:textId="6B0DB2A7" w:rsidR="005A16B5" w:rsidRPr="00BC7080" w:rsidRDefault="005A16B5" w:rsidP="005A16B5">
                      <w:pPr>
                        <w:jc w:val="center"/>
                        <w:rPr>
                          <w:rFonts w:ascii="Century Gothic" w:hAnsi="Century Gothic"/>
                          <w:b/>
                          <w:sz w:val="18"/>
                          <w:szCs w:val="18"/>
                        </w:rPr>
                      </w:pPr>
                      <w:r>
                        <w:rPr>
                          <w:rFonts w:ascii="Century Gothic" w:hAnsi="Century Gothic"/>
                          <w:b/>
                          <w:sz w:val="18"/>
                          <w:szCs w:val="18"/>
                        </w:rPr>
                        <w:t>Nueva Publicación</w:t>
                      </w:r>
                      <w:r>
                        <w:rPr>
                          <w:rFonts w:ascii="Century Gothic" w:hAnsi="Century Gothic"/>
                          <w:b/>
                          <w:sz w:val="18"/>
                          <w:szCs w:val="18"/>
                        </w:rPr>
                        <w:t>:</w:t>
                      </w:r>
                      <w:r w:rsidRPr="00BC7080">
                        <w:rPr>
                          <w:rFonts w:ascii="Century Gothic" w:hAnsi="Century Gothic"/>
                          <w:b/>
                          <w:sz w:val="18"/>
                          <w:szCs w:val="18"/>
                        </w:rPr>
                        <w:t xml:space="preserve"> </w:t>
                      </w:r>
                      <w:r>
                        <w:rPr>
                          <w:rFonts w:ascii="Century Gothic" w:hAnsi="Century Gothic"/>
                          <w:b/>
                          <w:sz w:val="18"/>
                          <w:szCs w:val="18"/>
                        </w:rPr>
                        <w:t>21</w:t>
                      </w:r>
                      <w:r w:rsidRPr="00BC7080">
                        <w:rPr>
                          <w:rFonts w:ascii="Century Gothic" w:hAnsi="Century Gothic"/>
                          <w:b/>
                          <w:sz w:val="18"/>
                          <w:szCs w:val="18"/>
                        </w:rPr>
                        <w:t>-</w:t>
                      </w:r>
                      <w:r>
                        <w:rPr>
                          <w:rFonts w:ascii="Century Gothic" w:hAnsi="Century Gothic"/>
                          <w:b/>
                          <w:sz w:val="18"/>
                          <w:szCs w:val="18"/>
                        </w:rPr>
                        <w:t>marzo</w:t>
                      </w:r>
                      <w:r w:rsidRPr="00BC7080">
                        <w:rPr>
                          <w:rFonts w:ascii="Century Gothic" w:hAnsi="Century Gothic"/>
                          <w:b/>
                          <w:sz w:val="18"/>
                          <w:szCs w:val="18"/>
                        </w:rPr>
                        <w:t>-20</w:t>
                      </w:r>
                      <w:r>
                        <w:rPr>
                          <w:rFonts w:ascii="Century Gothic" w:hAnsi="Century Gothic"/>
                          <w:b/>
                          <w:sz w:val="18"/>
                          <w:szCs w:val="18"/>
                        </w:rPr>
                        <w:t>1</w:t>
                      </w:r>
                      <w:r>
                        <w:rPr>
                          <w:rFonts w:ascii="Century Gothic" w:hAnsi="Century Gothic"/>
                          <w:b/>
                          <w:sz w:val="18"/>
                          <w:szCs w:val="18"/>
                        </w:rPr>
                        <w:t>8</w:t>
                      </w:r>
                    </w:p>
                  </w:txbxContent>
                </v:textbox>
              </v:shape>
            </w:pict>
          </mc:Fallback>
        </mc:AlternateContent>
      </w:r>
      <w:r>
        <w:rPr>
          <w:b/>
          <w:noProof/>
          <w:sz w:val="24"/>
          <w:szCs w:val="24"/>
          <w:lang w:val="es-MX" w:eastAsia="es-MX"/>
        </w:rPr>
        <mc:AlternateContent>
          <mc:Choice Requires="wps">
            <w:drawing>
              <wp:anchor distT="0" distB="0" distL="114300" distR="114300" simplePos="0" relativeHeight="251661312" behindDoc="0" locked="0" layoutInCell="1" allowOverlap="1" wp14:anchorId="1DD3739E" wp14:editId="32D3C44D">
                <wp:simplePos x="0" y="0"/>
                <wp:positionH relativeFrom="column">
                  <wp:posOffset>48260</wp:posOffset>
                </wp:positionH>
                <wp:positionV relativeFrom="paragraph">
                  <wp:posOffset>1962150</wp:posOffset>
                </wp:positionV>
                <wp:extent cx="5943600" cy="3268980"/>
                <wp:effectExtent l="3810" t="0" r="0" b="254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6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2B614" w14:textId="77777777" w:rsidR="005A16B5" w:rsidRPr="008346B1" w:rsidRDefault="005A16B5" w:rsidP="005A16B5">
                            <w:pPr>
                              <w:pStyle w:val="NormalWeb"/>
                              <w:spacing w:before="0" w:beforeAutospacing="0" w:after="0" w:afterAutospacing="0"/>
                              <w:jc w:val="center"/>
                              <w:rPr>
                                <w:rFonts w:ascii="Tahoma" w:hAnsi="Tahoma" w:cs="Tahoma"/>
                                <w:b/>
                                <w:sz w:val="20"/>
                                <w:szCs w:val="20"/>
                              </w:rPr>
                            </w:pPr>
                          </w:p>
                          <w:p w14:paraId="368FFCCD" w14:textId="77777777" w:rsidR="005A16B5" w:rsidRPr="007A179B" w:rsidRDefault="005A16B5" w:rsidP="005A16B5">
                            <w:pPr>
                              <w:spacing w:line="480" w:lineRule="auto"/>
                              <w:jc w:val="center"/>
                              <w:rPr>
                                <w:b/>
                                <w:bCs/>
                              </w:rPr>
                            </w:pPr>
                          </w:p>
                          <w:p w14:paraId="4CE20EA7" w14:textId="77777777" w:rsidR="005A16B5" w:rsidRPr="005A16B5" w:rsidRDefault="005A16B5" w:rsidP="005A16B5">
                            <w:pPr>
                              <w:spacing w:line="360" w:lineRule="auto"/>
                              <w:jc w:val="center"/>
                              <w:rPr>
                                <w:rFonts w:ascii="Arial" w:hAnsi="Arial" w:cs="Arial"/>
                                <w:b/>
                                <w:bCs/>
                                <w:sz w:val="70"/>
                                <w:szCs w:val="70"/>
                              </w:rPr>
                            </w:pPr>
                            <w:r w:rsidRPr="005A16B5">
                              <w:rPr>
                                <w:rFonts w:ascii="Arial" w:hAnsi="Arial" w:cs="Arial"/>
                                <w:b/>
                                <w:bCs/>
                                <w:sz w:val="70"/>
                                <w:szCs w:val="70"/>
                              </w:rPr>
                              <w:t xml:space="preserve">LEY DE DEUDA PÚBLICA </w:t>
                            </w:r>
                          </w:p>
                          <w:p w14:paraId="1758EFC4" w14:textId="77777777" w:rsidR="005A16B5" w:rsidRPr="005A16B5" w:rsidRDefault="005A16B5" w:rsidP="005A16B5">
                            <w:pPr>
                              <w:spacing w:line="360" w:lineRule="auto"/>
                              <w:jc w:val="center"/>
                              <w:rPr>
                                <w:rFonts w:ascii="Arial" w:hAnsi="Arial" w:cs="Arial"/>
                                <w:b/>
                                <w:bCs/>
                                <w:sz w:val="70"/>
                                <w:szCs w:val="70"/>
                              </w:rPr>
                            </w:pPr>
                            <w:r w:rsidRPr="005A16B5">
                              <w:rPr>
                                <w:rFonts w:ascii="Arial" w:hAnsi="Arial" w:cs="Arial"/>
                                <w:b/>
                                <w:bCs/>
                                <w:sz w:val="70"/>
                                <w:szCs w:val="70"/>
                              </w:rPr>
                              <w:t>DEL ESTADO DE YUCATÁN</w:t>
                            </w:r>
                          </w:p>
                          <w:p w14:paraId="49F2F68A" w14:textId="77777777" w:rsidR="005A16B5" w:rsidRPr="00D1489C" w:rsidRDefault="005A16B5" w:rsidP="005A16B5">
                            <w:pPr>
                              <w:pStyle w:val="NormalWeb"/>
                              <w:spacing w:before="0" w:beforeAutospacing="0" w:after="0" w:afterAutospacing="0" w:line="48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3739E" id="Cuadro de texto 7" o:spid="_x0000_s1028" type="#_x0000_t202" style="position:absolute;left:0;text-align:left;margin-left:3.8pt;margin-top:154.5pt;width:468pt;height:25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jQIAAB4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" stroked="f">
                <v:textbox>
                  <w:txbxContent>
                    <w:p w14:paraId="4982B614" w14:textId="77777777" w:rsidR="005A16B5" w:rsidRPr="008346B1" w:rsidRDefault="005A16B5" w:rsidP="005A16B5">
                      <w:pPr>
                        <w:pStyle w:val="NormalWeb"/>
                        <w:spacing w:before="0" w:beforeAutospacing="0" w:after="0" w:afterAutospacing="0"/>
                        <w:jc w:val="center"/>
                        <w:rPr>
                          <w:rFonts w:ascii="Tahoma" w:hAnsi="Tahoma" w:cs="Tahoma"/>
                          <w:b/>
                          <w:sz w:val="20"/>
                          <w:szCs w:val="20"/>
                        </w:rPr>
                      </w:pPr>
                    </w:p>
                    <w:p w14:paraId="368FFCCD" w14:textId="77777777" w:rsidR="005A16B5" w:rsidRPr="007A179B" w:rsidRDefault="005A16B5" w:rsidP="005A16B5">
                      <w:pPr>
                        <w:spacing w:line="480" w:lineRule="auto"/>
                        <w:jc w:val="center"/>
                        <w:rPr>
                          <w:b/>
                          <w:bCs/>
                        </w:rPr>
                      </w:pPr>
                    </w:p>
                    <w:p w14:paraId="4CE20EA7" w14:textId="77777777" w:rsidR="005A16B5" w:rsidRPr="005A16B5" w:rsidRDefault="005A16B5" w:rsidP="005A16B5">
                      <w:pPr>
                        <w:spacing w:line="360" w:lineRule="auto"/>
                        <w:jc w:val="center"/>
                        <w:rPr>
                          <w:rFonts w:ascii="Arial" w:hAnsi="Arial" w:cs="Arial"/>
                          <w:b/>
                          <w:bCs/>
                          <w:sz w:val="70"/>
                          <w:szCs w:val="70"/>
                        </w:rPr>
                      </w:pPr>
                      <w:r w:rsidRPr="005A16B5">
                        <w:rPr>
                          <w:rFonts w:ascii="Arial" w:hAnsi="Arial" w:cs="Arial"/>
                          <w:b/>
                          <w:bCs/>
                          <w:sz w:val="70"/>
                          <w:szCs w:val="70"/>
                        </w:rPr>
                        <w:t xml:space="preserve">LEY DE DEUDA PÚBLICA </w:t>
                      </w:r>
                    </w:p>
                    <w:p w14:paraId="1758EFC4" w14:textId="77777777" w:rsidR="005A16B5" w:rsidRPr="005A16B5" w:rsidRDefault="005A16B5" w:rsidP="005A16B5">
                      <w:pPr>
                        <w:spacing w:line="360" w:lineRule="auto"/>
                        <w:jc w:val="center"/>
                        <w:rPr>
                          <w:rFonts w:ascii="Arial" w:hAnsi="Arial" w:cs="Arial"/>
                          <w:b/>
                          <w:bCs/>
                          <w:sz w:val="70"/>
                          <w:szCs w:val="70"/>
                        </w:rPr>
                      </w:pPr>
                      <w:r w:rsidRPr="005A16B5">
                        <w:rPr>
                          <w:rFonts w:ascii="Arial" w:hAnsi="Arial" w:cs="Arial"/>
                          <w:b/>
                          <w:bCs/>
                          <w:sz w:val="70"/>
                          <w:szCs w:val="70"/>
                        </w:rPr>
                        <w:t>DEL ESTADO DE YUCATÁN</w:t>
                      </w:r>
                    </w:p>
                    <w:p w14:paraId="49F2F68A" w14:textId="77777777" w:rsidR="005A16B5" w:rsidRPr="00D1489C" w:rsidRDefault="005A16B5" w:rsidP="005A16B5">
                      <w:pPr>
                        <w:pStyle w:val="NormalWeb"/>
                        <w:spacing w:before="0" w:beforeAutospacing="0" w:after="0" w:afterAutospacing="0" w:line="480" w:lineRule="auto"/>
                        <w:jc w:val="center"/>
                      </w:pPr>
                    </w:p>
                  </w:txbxContent>
                </v:textbox>
              </v:shape>
            </w:pict>
          </mc:Fallback>
        </mc:AlternateContent>
      </w:r>
      <w:r>
        <w:rPr>
          <w:b/>
          <w:noProof/>
          <w:sz w:val="24"/>
          <w:szCs w:val="24"/>
          <w:lang w:val="es-MX" w:eastAsia="es-MX"/>
        </w:rPr>
        <mc:AlternateContent>
          <mc:Choice Requires="wps">
            <w:drawing>
              <wp:anchor distT="0" distB="0" distL="114300" distR="114300" simplePos="0" relativeHeight="251660288" behindDoc="0" locked="0" layoutInCell="1" allowOverlap="1" wp14:anchorId="54074073" wp14:editId="7E81F7AA">
                <wp:simplePos x="0" y="0"/>
                <wp:positionH relativeFrom="column">
                  <wp:posOffset>602615</wp:posOffset>
                </wp:positionH>
                <wp:positionV relativeFrom="paragraph">
                  <wp:posOffset>-294640</wp:posOffset>
                </wp:positionV>
                <wp:extent cx="4343400" cy="2057400"/>
                <wp:effectExtent l="0" t="0" r="3810" b="381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67D8259E" w14:textId="77777777" w:rsidR="005A16B5" w:rsidRDefault="005A16B5" w:rsidP="005A16B5">
                            <w:pPr>
                              <w:jc w:val="center"/>
                              <w:rPr>
                                <w:rFonts w:ascii="CG Omega" w:hAnsi="CG Omega"/>
                                <w:sz w:val="16"/>
                              </w:rPr>
                            </w:pPr>
                            <w:r w:rsidRPr="00385D64">
                              <w:rPr>
                                <w:rFonts w:ascii="CG Omega" w:hAnsi="CG Omega"/>
                                <w:sz w:val="16"/>
                              </w:rPr>
                              <w:object w:dxaOrig="1126" w:dyaOrig="1066" w14:anchorId="67D169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1pt;height:119.85pt">
                                  <v:imagedata r:id="rId11" o:title=""/>
                                </v:shape>
                                <o:OLEObject Type="Embed" ProgID="Word.Picture.8" ShapeID="_x0000_i1026" DrawAspect="Content" ObjectID="_1598255245" r:id="rId12"/>
                              </w:object>
                            </w:r>
                          </w:p>
                          <w:p w14:paraId="6A281DC6" w14:textId="77777777" w:rsidR="005A16B5" w:rsidRDefault="005A16B5" w:rsidP="005A16B5">
                            <w:pPr>
                              <w:rPr>
                                <w:rFonts w:ascii="Tahoma" w:hAnsi="Tahoma" w:cs="Tahoma"/>
                                <w:b/>
                                <w:sz w:val="16"/>
                              </w:rPr>
                            </w:pPr>
                          </w:p>
                          <w:p w14:paraId="200B2D0B" w14:textId="77777777" w:rsidR="005A16B5" w:rsidRDefault="005A16B5" w:rsidP="005A16B5">
                            <w:pPr>
                              <w:jc w:val="center"/>
                              <w:rPr>
                                <w:rFonts w:ascii="Century" w:hAnsi="Century"/>
                                <w:b/>
                                <w:sz w:val="26"/>
                                <w:szCs w:val="26"/>
                                <w:lang w:val="es-MX"/>
                              </w:rPr>
                            </w:pPr>
                            <w:r>
                              <w:rPr>
                                <w:rFonts w:ascii="Century" w:hAnsi="Century"/>
                                <w:b/>
                                <w:sz w:val="30"/>
                                <w:szCs w:val="30"/>
                                <w:lang w:val="es-MX"/>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74073" id="Cuadro de texto 6" o:spid="_x0000_s1029" type="#_x0000_t202" style="position:absolute;left:0;text-align:left;margin-left:47.45pt;margin-top:-23.2pt;width:342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uxD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" filled="f" stroked="f">
                <v:textbox>
                  <w:txbxContent>
                    <w:bookmarkStart w:id="3" w:name="_MON_1161073130"/>
                    <w:bookmarkStart w:id="4" w:name="_MON_1161102484"/>
                    <w:bookmarkStart w:id="5" w:name="_MON_1240304745"/>
                    <w:bookmarkEnd w:id="3"/>
                    <w:bookmarkEnd w:id="4"/>
                    <w:bookmarkEnd w:id="5"/>
                    <w:p w14:paraId="67D8259E" w14:textId="77777777" w:rsidR="005A16B5" w:rsidRDefault="005A16B5" w:rsidP="005A16B5">
                      <w:pPr>
                        <w:jc w:val="center"/>
                        <w:rPr>
                          <w:rFonts w:ascii="CG Omega" w:hAnsi="CG Omega"/>
                          <w:sz w:val="16"/>
                        </w:rPr>
                      </w:pPr>
                      <w:r w:rsidRPr="00385D64">
                        <w:rPr>
                          <w:rFonts w:ascii="CG Omega" w:hAnsi="CG Omega"/>
                          <w:sz w:val="16"/>
                        </w:rPr>
                        <w:object w:dxaOrig="1126" w:dyaOrig="1066" w14:anchorId="67D169E3">
                          <v:shape id="_x0000_i1047" type="#_x0000_t75" style="width:126pt;height:120pt" o:ole="">
                            <v:imagedata r:id="rId13" o:title=""/>
                          </v:shape>
                          <o:OLEObject Type="Embed" ProgID="Word.Picture.8" ShapeID="_x0000_i1047" DrawAspect="Content" ObjectID="_1583661469" r:id="rId14"/>
                        </w:object>
                      </w:r>
                    </w:p>
                    <w:p w14:paraId="6A281DC6" w14:textId="77777777" w:rsidR="005A16B5" w:rsidRDefault="005A16B5" w:rsidP="005A16B5">
                      <w:pPr>
                        <w:rPr>
                          <w:rFonts w:ascii="Tahoma" w:hAnsi="Tahoma" w:cs="Tahoma"/>
                          <w:b/>
                          <w:sz w:val="16"/>
                        </w:rPr>
                      </w:pPr>
                    </w:p>
                    <w:p w14:paraId="200B2D0B" w14:textId="77777777" w:rsidR="005A16B5" w:rsidRDefault="005A16B5" w:rsidP="005A16B5">
                      <w:pPr>
                        <w:jc w:val="center"/>
                        <w:rPr>
                          <w:rFonts w:ascii="Century" w:hAnsi="Century"/>
                          <w:b/>
                          <w:sz w:val="26"/>
                          <w:szCs w:val="26"/>
                          <w:lang w:val="es-MX"/>
                        </w:rPr>
                      </w:pPr>
                      <w:r>
                        <w:rPr>
                          <w:rFonts w:ascii="Century" w:hAnsi="Century"/>
                          <w:b/>
                          <w:sz w:val="30"/>
                          <w:szCs w:val="30"/>
                          <w:lang w:val="es-MX"/>
                        </w:rPr>
                        <w:t>H. CONGRESO DEL ESTADO DE YUCATÁN</w:t>
                      </w:r>
                    </w:p>
                  </w:txbxContent>
                </v:textbox>
              </v:shape>
            </w:pict>
          </mc:Fallback>
        </mc:AlternateContent>
      </w:r>
      <w:r>
        <w:rPr>
          <w:b/>
          <w:noProof/>
          <w:sz w:val="24"/>
          <w:szCs w:val="24"/>
          <w:lang w:val="es-MX" w:eastAsia="es-MX"/>
        </w:rPr>
        <mc:AlternateContent>
          <mc:Choice Requires="wpg">
            <w:drawing>
              <wp:anchor distT="0" distB="0" distL="114300" distR="114300" simplePos="0" relativeHeight="251659264" behindDoc="0" locked="0" layoutInCell="1" allowOverlap="1" wp14:anchorId="354063A1" wp14:editId="5BB8A360">
                <wp:simplePos x="0" y="0"/>
                <wp:positionH relativeFrom="column">
                  <wp:posOffset>-654685</wp:posOffset>
                </wp:positionH>
                <wp:positionV relativeFrom="paragraph">
                  <wp:posOffset>-523240</wp:posOffset>
                </wp:positionV>
                <wp:extent cx="6515100" cy="9372600"/>
                <wp:effectExtent l="0" t="0" r="3810" b="381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2"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55C6F6" id="Grupo 1" o:spid="_x0000_s1026" style="position:absolute;margin-left:-51.55pt;margin-top:-41.2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63gMIA&#10;AADaAAAADwAAAGRycy9kb3ducmV2LnhtbESPQWvCQBSE74L/YXmCN7MxSJE0awhSxYuH2tLzI/ua&#10;BLNvw+42Rn+9Wyj0OMzMN0xRTqYXIznfWVawTlIQxLXVHTcKPj8Oqy0IH5A19pZJwZ08lLv5rMBc&#10;2xu/03gJjYgQ9jkqaEMYcil93ZJBn9iBOHrf1hkMUbpGaoe3CDe9zNL0RRrsOC60ONC+pfp6+TEK&#10;Ur12p/N+Ix91ddx+Xd8y+7BHpZaLqXoFEWgK/+G/9kkryOD3Sr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LreAwgAAANoAAAAPAAAAAAAAAAAAAAAAAJgCAABkcnMvZG93&#10;bnJldi54bWxQSwUGAAAAAAQABAD1AAAAhwM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zxhMIA&#10;AADaAAAADwAAAGRycy9kb3ducmV2LnhtbESPS2vDMBCE74X8B7GF3hq5cQnBiWJCoI9byIOcF2tr&#10;u7ZWRtok7r+PCoUeh5n5hlmVo+vVlUJsPRt4mWagiCtvW64NnI5vzwtQUZAt9p7JwA9FKNeThxUW&#10;1t94T9eD1CpBOBZooBEZCq1j1ZDDOPUDcfK+fHAoSYZa24C3BHe9nmXZXDtsOS00ONC2oao7XJwB&#10;fZwH6fLX/HsvcbZxl/ePXXU25ulx3CxBCY3yH/5rf1oDOfxeST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DPGEwgAAANoAAAAPAAAAAAAAAAAAAAAAAJgCAABkcnMvZG93&#10;bnJldi54bWxQSwUGAAAAAAQABAD1AAAAhw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Kb74A&#10;AADaAAAADwAAAGRycy9kb3ducmV2LnhtbESPzQrCMBCE74LvEFbwpqkiItUoIipePPiD56VZ22Kz&#10;KUnU6tMbQfA4zMw3zGzRmEo8yPnSsoJBPwFBnFldcq7gfNr0JiB8QNZYWSYFL/KwmLdbM0y1ffKB&#10;HseQiwhhn6KCIoQ6ldJnBRn0fVsTR+9qncEQpculdviMcFPJYZKMpcGS40KBNa0Kym7Hu1GQ6IHb&#10;7Vcj+c6W28nlth7at90q1e00yymIQE34h3/tnVYwgu+Ve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mLim++AAAA2gAAAA8AAAAAAAAAAAAAAAAAmAIAAGRycy9kb3ducmV2&#10;LnhtbFBLBQYAAAAABAAEAPUAAACDAw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In68QA&#10;AADaAAAADwAAAGRycy9kb3ducmV2LnhtbESPzWrDMBCE74G+g9hCb4lcQ4NxogQTU2gOhcT9gdwW&#10;a2ObWithKbHz9lWg0OMwM98w6+1kenGlwXeWFTwvEhDEtdUdNwo+P17nGQgfkDX2lknBjTxsNw+z&#10;NebajnykaxUaESHsc1TQhuByKX3dkkG/sI44emc7GAxRDo3UA44RbnqZJslSGuw4LrToaNdS/VNd&#10;jIIxK79up+9eF0X5bve71J0OiVPq6XEqViACTeE//Nd+0wpe4H4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yJ+vEAAAA2gAAAA8AAAAAAAAAAAAAAAAAmAIAAGRycy9k&#10;b3ducmV2LnhtbFBLBQYAAAAABAAEAPUAAACJAwAAAAA=&#10;" fillcolor="silver" stroked="f" strokecolor="silver"/>
              </v:group>
            </w:pict>
          </mc:Fallback>
        </mc:AlternateContent>
      </w:r>
    </w:p>
    <w:p w14:paraId="41DFB154" w14:textId="6A40BA60" w:rsidR="005A16B5" w:rsidRDefault="005A16B5" w:rsidP="005A16B5">
      <w:pPr>
        <w:pStyle w:val="Textoindependiente2"/>
        <w:spacing w:line="240" w:lineRule="auto"/>
        <w:jc w:val="center"/>
        <w:rPr>
          <w:b/>
        </w:rPr>
      </w:pPr>
      <w:r>
        <w:rPr>
          <w:b/>
        </w:rPr>
        <w:lastRenderedPageBreak/>
        <w:t>LEY DE DEUDA PÚBLICA DEL ESTADO DE YUCATÁN</w:t>
      </w:r>
    </w:p>
    <w:p w14:paraId="1652CAE5" w14:textId="013E762E" w:rsidR="00CD6A88" w:rsidRPr="00CD6A88" w:rsidRDefault="00CD6A88" w:rsidP="006813F5">
      <w:pPr>
        <w:pStyle w:val="Textoindependiente2"/>
        <w:spacing w:line="240" w:lineRule="auto"/>
        <w:rPr>
          <w:b/>
        </w:rPr>
      </w:pPr>
    </w:p>
    <w:tbl>
      <w:tblPr>
        <w:tblW w:w="8781"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781"/>
      </w:tblGrid>
      <w:tr w:rsidR="003A03E7" w:rsidRPr="005A16B5" w14:paraId="6B9855F9" w14:textId="77777777" w:rsidTr="00994EC5">
        <w:trPr>
          <w:tblCellSpacing w:w="20" w:type="dxa"/>
          <w:jc w:val="center"/>
        </w:trPr>
        <w:tc>
          <w:tcPr>
            <w:tcW w:w="8701" w:type="dxa"/>
          </w:tcPr>
          <w:p w14:paraId="481D1FFA" w14:textId="77777777" w:rsidR="003A03E7" w:rsidRPr="005A16B5" w:rsidRDefault="003A03E7" w:rsidP="003A03E7">
            <w:pPr>
              <w:autoSpaceDN w:val="0"/>
              <w:adjustRightInd w:val="0"/>
              <w:jc w:val="both"/>
              <w:rPr>
                <w:rFonts w:ascii="Arial" w:hAnsi="Arial" w:cs="Arial"/>
                <w:bCs/>
              </w:rPr>
            </w:pPr>
            <w:r w:rsidRPr="005A16B5">
              <w:rPr>
                <w:rFonts w:ascii="Arial" w:hAnsi="Arial" w:cs="Arial"/>
                <w:b/>
                <w:bCs/>
              </w:rPr>
              <w:t xml:space="preserve">CAPÍTULO I.- </w:t>
            </w:r>
            <w:r w:rsidRPr="005A16B5">
              <w:rPr>
                <w:rFonts w:ascii="Arial" w:hAnsi="Arial" w:cs="Arial"/>
                <w:bCs/>
              </w:rPr>
              <w:t>DISPOSICIONES GENERALES</w:t>
            </w:r>
          </w:p>
          <w:p w14:paraId="20609C81" w14:textId="77777777" w:rsidR="003A03E7" w:rsidRPr="005A16B5" w:rsidRDefault="003A03E7" w:rsidP="003A03E7">
            <w:pPr>
              <w:autoSpaceDN w:val="0"/>
              <w:adjustRightInd w:val="0"/>
              <w:jc w:val="both"/>
              <w:rPr>
                <w:rFonts w:ascii="Arial" w:hAnsi="Arial" w:cs="Arial"/>
                <w:bCs/>
              </w:rPr>
            </w:pPr>
          </w:p>
          <w:p w14:paraId="3560BCCF"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1.    </w:t>
            </w:r>
            <w:r w:rsidRPr="005A16B5">
              <w:rPr>
                <w:rFonts w:ascii="Arial" w:hAnsi="Arial" w:cs="Arial"/>
                <w:bCs/>
              </w:rPr>
              <w:t xml:space="preserve"> Objeto </w:t>
            </w:r>
          </w:p>
          <w:p w14:paraId="5B3810AA" w14:textId="77777777" w:rsidR="003A03E7" w:rsidRPr="005A16B5" w:rsidRDefault="003A03E7" w:rsidP="003A03E7">
            <w:pPr>
              <w:autoSpaceDN w:val="0"/>
              <w:adjustRightInd w:val="0"/>
              <w:ind w:left="859"/>
              <w:rPr>
                <w:rFonts w:ascii="Arial" w:hAnsi="Arial" w:cs="Arial"/>
                <w:bCs/>
              </w:rPr>
            </w:pPr>
            <w:r w:rsidRPr="005A16B5">
              <w:rPr>
                <w:rFonts w:ascii="Arial" w:hAnsi="Arial" w:cs="Arial"/>
                <w:b/>
                <w:bCs/>
              </w:rPr>
              <w:t xml:space="preserve">ARTÍCULO 2.   </w:t>
            </w:r>
            <w:r w:rsidRPr="005A16B5">
              <w:rPr>
                <w:rFonts w:ascii="Arial" w:hAnsi="Arial" w:cs="Arial"/>
                <w:bCs/>
              </w:rPr>
              <w:t xml:space="preserve">  Definiciones</w:t>
            </w:r>
          </w:p>
          <w:p w14:paraId="10E41DD5" w14:textId="77777777" w:rsidR="003A03E7" w:rsidRPr="005A16B5" w:rsidRDefault="003A03E7" w:rsidP="003A03E7">
            <w:pPr>
              <w:autoSpaceDN w:val="0"/>
              <w:adjustRightInd w:val="0"/>
              <w:ind w:left="859"/>
              <w:rPr>
                <w:rFonts w:ascii="Arial" w:hAnsi="Arial" w:cs="Arial"/>
                <w:bCs/>
              </w:rPr>
            </w:pPr>
            <w:r w:rsidRPr="005A16B5">
              <w:rPr>
                <w:rFonts w:ascii="Arial" w:hAnsi="Arial" w:cs="Arial"/>
                <w:b/>
                <w:bCs/>
              </w:rPr>
              <w:t xml:space="preserve">ARTÍCULO 3. </w:t>
            </w:r>
            <w:r w:rsidRPr="005A16B5">
              <w:rPr>
                <w:rFonts w:ascii="Arial" w:hAnsi="Arial" w:cs="Arial"/>
                <w:bCs/>
              </w:rPr>
              <w:t xml:space="preserve">    Principios</w:t>
            </w:r>
          </w:p>
          <w:p w14:paraId="1A592037" w14:textId="77777777" w:rsidR="003A03E7" w:rsidRPr="005A16B5" w:rsidRDefault="003A03E7" w:rsidP="003A03E7">
            <w:pPr>
              <w:autoSpaceDN w:val="0"/>
              <w:adjustRightInd w:val="0"/>
              <w:ind w:left="859"/>
              <w:rPr>
                <w:rFonts w:ascii="Arial" w:hAnsi="Arial" w:cs="Arial"/>
                <w:b/>
                <w:bCs/>
              </w:rPr>
            </w:pPr>
            <w:r w:rsidRPr="005A16B5">
              <w:rPr>
                <w:rFonts w:ascii="Arial" w:hAnsi="Arial" w:cs="Arial"/>
                <w:b/>
                <w:bCs/>
              </w:rPr>
              <w:t xml:space="preserve">ARTÍCULO 4. </w:t>
            </w:r>
            <w:r w:rsidRPr="005A16B5">
              <w:rPr>
                <w:rFonts w:ascii="Arial" w:hAnsi="Arial" w:cs="Arial"/>
                <w:bCs/>
              </w:rPr>
              <w:t xml:space="preserve">    Supletoriedad</w:t>
            </w:r>
          </w:p>
          <w:p w14:paraId="68359B6B" w14:textId="77777777" w:rsidR="003A03E7" w:rsidRPr="005A16B5" w:rsidRDefault="003A03E7" w:rsidP="003A03E7">
            <w:pPr>
              <w:autoSpaceDN w:val="0"/>
              <w:adjustRightInd w:val="0"/>
              <w:ind w:left="859"/>
              <w:jc w:val="both"/>
              <w:rPr>
                <w:rFonts w:ascii="Arial" w:hAnsi="Arial" w:cs="Arial"/>
                <w:bCs/>
              </w:rPr>
            </w:pPr>
          </w:p>
        </w:tc>
      </w:tr>
      <w:tr w:rsidR="003A03E7" w:rsidRPr="005A16B5" w14:paraId="67F85A3A" w14:textId="77777777" w:rsidTr="00994EC5">
        <w:trPr>
          <w:tblCellSpacing w:w="20" w:type="dxa"/>
          <w:jc w:val="center"/>
        </w:trPr>
        <w:tc>
          <w:tcPr>
            <w:tcW w:w="8701" w:type="dxa"/>
          </w:tcPr>
          <w:p w14:paraId="4E272632" w14:textId="77777777" w:rsidR="003A03E7" w:rsidRPr="005A16B5" w:rsidRDefault="003A03E7" w:rsidP="003A03E7">
            <w:pPr>
              <w:autoSpaceDN w:val="0"/>
              <w:adjustRightInd w:val="0"/>
              <w:jc w:val="both"/>
              <w:rPr>
                <w:rFonts w:ascii="Arial" w:hAnsi="Arial" w:cs="Arial"/>
                <w:bCs/>
              </w:rPr>
            </w:pPr>
            <w:r w:rsidRPr="005A16B5">
              <w:rPr>
                <w:rFonts w:ascii="Arial" w:hAnsi="Arial" w:cs="Arial"/>
                <w:b/>
                <w:bCs/>
              </w:rPr>
              <w:t xml:space="preserve">CAPÍTULO II.- </w:t>
            </w:r>
            <w:r w:rsidRPr="005A16B5">
              <w:rPr>
                <w:rFonts w:ascii="Arial" w:hAnsi="Arial" w:cs="Arial"/>
                <w:bCs/>
              </w:rPr>
              <w:t>AUTORIDADES EN MATERIA DE DEUDA PÚBLICA</w:t>
            </w:r>
          </w:p>
          <w:p w14:paraId="4EF12601" w14:textId="77777777" w:rsidR="003A03E7" w:rsidRPr="005A16B5" w:rsidRDefault="003A03E7" w:rsidP="003A03E7">
            <w:pPr>
              <w:autoSpaceDN w:val="0"/>
              <w:adjustRightInd w:val="0"/>
              <w:jc w:val="both"/>
              <w:rPr>
                <w:rFonts w:ascii="Arial" w:hAnsi="Arial" w:cs="Arial"/>
                <w:b/>
                <w:bCs/>
              </w:rPr>
            </w:pPr>
          </w:p>
          <w:p w14:paraId="144BC60A"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5.    </w:t>
            </w:r>
            <w:r w:rsidRPr="005A16B5">
              <w:rPr>
                <w:rFonts w:ascii="Arial" w:hAnsi="Arial" w:cs="Arial"/>
                <w:bCs/>
              </w:rPr>
              <w:t>Atribuciones del Congreso</w:t>
            </w:r>
          </w:p>
          <w:p w14:paraId="39F920A9"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6.    </w:t>
            </w:r>
            <w:r w:rsidRPr="005A16B5">
              <w:rPr>
                <w:rFonts w:ascii="Arial" w:hAnsi="Arial" w:cs="Arial"/>
                <w:bCs/>
              </w:rPr>
              <w:t>Atribuciones del Poder Ejecutivo</w:t>
            </w:r>
          </w:p>
          <w:p w14:paraId="2566C19F"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7.    </w:t>
            </w:r>
            <w:r w:rsidRPr="005A16B5">
              <w:rPr>
                <w:rFonts w:ascii="Arial" w:hAnsi="Arial" w:cs="Arial"/>
                <w:bCs/>
              </w:rPr>
              <w:t>Atribuciones de la Secretaría</w:t>
            </w:r>
          </w:p>
          <w:p w14:paraId="721EBC83"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8. </w:t>
            </w:r>
            <w:r w:rsidRPr="005A16B5">
              <w:rPr>
                <w:rFonts w:ascii="Arial" w:hAnsi="Arial" w:cs="Arial"/>
                <w:bCs/>
              </w:rPr>
              <w:t xml:space="preserve">  </w:t>
            </w:r>
            <w:r w:rsidRPr="005A16B5">
              <w:rPr>
                <w:rFonts w:ascii="Arial" w:hAnsi="Arial" w:cs="Arial"/>
                <w:b/>
                <w:bCs/>
              </w:rPr>
              <w:t xml:space="preserve"> </w:t>
            </w:r>
            <w:r w:rsidRPr="005A16B5">
              <w:rPr>
                <w:rFonts w:ascii="Arial" w:hAnsi="Arial" w:cs="Arial"/>
                <w:bCs/>
              </w:rPr>
              <w:t>Atribuciones de los ayuntamientos</w:t>
            </w:r>
          </w:p>
          <w:p w14:paraId="2032DFEF"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ARTÍCULO 9.</w:t>
            </w:r>
            <w:r w:rsidRPr="005A16B5">
              <w:rPr>
                <w:rFonts w:ascii="Arial" w:hAnsi="Arial" w:cs="Arial"/>
                <w:bCs/>
              </w:rPr>
              <w:t xml:space="preserve">   Obligaciones de los entes públicos</w:t>
            </w:r>
          </w:p>
          <w:p w14:paraId="5AC58E7E" w14:textId="77777777" w:rsidR="003A03E7" w:rsidRPr="005A16B5" w:rsidRDefault="003A03E7" w:rsidP="003A03E7">
            <w:pPr>
              <w:autoSpaceDN w:val="0"/>
              <w:adjustRightInd w:val="0"/>
              <w:jc w:val="both"/>
              <w:rPr>
                <w:rFonts w:ascii="Arial" w:hAnsi="Arial" w:cs="Arial"/>
                <w:b/>
                <w:bCs/>
              </w:rPr>
            </w:pPr>
          </w:p>
        </w:tc>
      </w:tr>
      <w:tr w:rsidR="003A03E7" w:rsidRPr="005A16B5" w14:paraId="6A2F3DD6" w14:textId="77777777" w:rsidTr="00994EC5">
        <w:trPr>
          <w:tblCellSpacing w:w="20" w:type="dxa"/>
          <w:jc w:val="center"/>
        </w:trPr>
        <w:tc>
          <w:tcPr>
            <w:tcW w:w="8701" w:type="dxa"/>
          </w:tcPr>
          <w:p w14:paraId="3DAA56D6" w14:textId="77777777" w:rsidR="003A03E7" w:rsidRPr="005A16B5" w:rsidRDefault="003A03E7" w:rsidP="003A03E7">
            <w:pPr>
              <w:autoSpaceDN w:val="0"/>
              <w:adjustRightInd w:val="0"/>
              <w:jc w:val="both"/>
              <w:rPr>
                <w:rFonts w:ascii="Arial" w:hAnsi="Arial" w:cs="Arial"/>
                <w:bCs/>
              </w:rPr>
            </w:pPr>
            <w:r w:rsidRPr="005A16B5">
              <w:rPr>
                <w:rFonts w:ascii="Arial" w:hAnsi="Arial" w:cs="Arial"/>
                <w:b/>
                <w:bCs/>
              </w:rPr>
              <w:t xml:space="preserve">CAPÍTULO III.- </w:t>
            </w:r>
            <w:r w:rsidRPr="005A16B5">
              <w:rPr>
                <w:rFonts w:ascii="Arial" w:hAnsi="Arial" w:cs="Arial"/>
                <w:bCs/>
              </w:rPr>
              <w:t>CONTRATACIÓN DE DEUDA PÚBLICA</w:t>
            </w:r>
          </w:p>
          <w:p w14:paraId="4AD21B92" w14:textId="77777777" w:rsidR="003A03E7" w:rsidRPr="005A16B5" w:rsidRDefault="003A03E7" w:rsidP="003A03E7">
            <w:pPr>
              <w:autoSpaceDN w:val="0"/>
              <w:adjustRightInd w:val="0"/>
              <w:jc w:val="both"/>
              <w:rPr>
                <w:rFonts w:ascii="Arial" w:hAnsi="Arial" w:cs="Arial"/>
                <w:bCs/>
              </w:rPr>
            </w:pPr>
          </w:p>
          <w:p w14:paraId="797882FB"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10.    </w:t>
            </w:r>
            <w:r w:rsidRPr="005A16B5">
              <w:rPr>
                <w:rFonts w:ascii="Arial" w:hAnsi="Arial" w:cs="Arial"/>
                <w:bCs/>
              </w:rPr>
              <w:t xml:space="preserve">Remisión a la ley de disciplina financiera </w:t>
            </w:r>
          </w:p>
          <w:p w14:paraId="1F45DA4F"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11.    </w:t>
            </w:r>
            <w:r w:rsidRPr="005A16B5">
              <w:rPr>
                <w:rFonts w:ascii="Arial" w:hAnsi="Arial" w:cs="Arial"/>
                <w:bCs/>
              </w:rPr>
              <w:t>Solicitud al Congreso</w:t>
            </w:r>
          </w:p>
          <w:p w14:paraId="55D4DDBE"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12.    </w:t>
            </w:r>
            <w:r w:rsidRPr="005A16B5">
              <w:rPr>
                <w:rFonts w:ascii="Arial" w:hAnsi="Arial" w:cs="Arial"/>
                <w:bCs/>
              </w:rPr>
              <w:t>Afectaciones</w:t>
            </w:r>
          </w:p>
          <w:p w14:paraId="624BA214"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13. </w:t>
            </w:r>
            <w:r w:rsidRPr="005A16B5">
              <w:rPr>
                <w:rFonts w:ascii="Arial" w:hAnsi="Arial" w:cs="Arial"/>
                <w:bCs/>
              </w:rPr>
              <w:t xml:space="preserve">  </w:t>
            </w:r>
            <w:r w:rsidRPr="005A16B5">
              <w:rPr>
                <w:rFonts w:ascii="Arial" w:hAnsi="Arial" w:cs="Arial"/>
                <w:b/>
                <w:bCs/>
              </w:rPr>
              <w:t xml:space="preserve"> </w:t>
            </w:r>
            <w:r w:rsidRPr="005A16B5">
              <w:rPr>
                <w:rFonts w:ascii="Arial" w:hAnsi="Arial" w:cs="Arial"/>
                <w:bCs/>
              </w:rPr>
              <w:t>Reglas especiales para ayuntamientos</w:t>
            </w:r>
          </w:p>
          <w:p w14:paraId="0A95D43A"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ARTÍCULO 14.</w:t>
            </w:r>
            <w:r w:rsidRPr="005A16B5">
              <w:rPr>
                <w:rFonts w:ascii="Arial" w:hAnsi="Arial" w:cs="Arial"/>
                <w:bCs/>
              </w:rPr>
              <w:t xml:space="preserve">   Reglas especiales para entidades paraestatales o paramunicipales </w:t>
            </w:r>
          </w:p>
          <w:p w14:paraId="30FB6B52"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ARTÍCULO 15.</w:t>
            </w:r>
            <w:r w:rsidRPr="005A16B5">
              <w:rPr>
                <w:rFonts w:ascii="Arial" w:hAnsi="Arial" w:cs="Arial"/>
                <w:bCs/>
              </w:rPr>
              <w:t xml:space="preserve">   Metodología para determinar las mejores condiciones del mercado</w:t>
            </w:r>
          </w:p>
          <w:p w14:paraId="3850EFBF"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ARTÍCULO 16.</w:t>
            </w:r>
            <w:r w:rsidRPr="005A16B5">
              <w:rPr>
                <w:rFonts w:ascii="Arial" w:hAnsi="Arial" w:cs="Arial"/>
                <w:bCs/>
              </w:rPr>
              <w:t xml:space="preserve">   Nivel de endeudamiento elevado</w:t>
            </w:r>
          </w:p>
          <w:p w14:paraId="140A4CC1" w14:textId="77777777" w:rsidR="003A03E7" w:rsidRPr="005A16B5" w:rsidRDefault="003A03E7" w:rsidP="003A03E7">
            <w:pPr>
              <w:autoSpaceDN w:val="0"/>
              <w:adjustRightInd w:val="0"/>
              <w:jc w:val="both"/>
              <w:rPr>
                <w:rFonts w:ascii="Arial" w:hAnsi="Arial" w:cs="Arial"/>
                <w:bCs/>
              </w:rPr>
            </w:pPr>
          </w:p>
        </w:tc>
      </w:tr>
      <w:tr w:rsidR="003A03E7" w:rsidRPr="005A16B5" w14:paraId="20BC0EA1" w14:textId="77777777" w:rsidTr="00994EC5">
        <w:trPr>
          <w:tblCellSpacing w:w="20" w:type="dxa"/>
          <w:jc w:val="center"/>
        </w:trPr>
        <w:tc>
          <w:tcPr>
            <w:tcW w:w="8701" w:type="dxa"/>
          </w:tcPr>
          <w:p w14:paraId="31641DA6" w14:textId="77777777" w:rsidR="003A03E7" w:rsidRPr="005A16B5" w:rsidRDefault="003A03E7" w:rsidP="003A03E7">
            <w:pPr>
              <w:autoSpaceDN w:val="0"/>
              <w:adjustRightInd w:val="0"/>
              <w:jc w:val="both"/>
              <w:rPr>
                <w:rFonts w:ascii="Arial" w:hAnsi="Arial" w:cs="Arial"/>
                <w:bCs/>
              </w:rPr>
            </w:pPr>
            <w:r w:rsidRPr="005A16B5">
              <w:rPr>
                <w:rFonts w:ascii="Arial" w:hAnsi="Arial" w:cs="Arial"/>
                <w:b/>
                <w:bCs/>
              </w:rPr>
              <w:t xml:space="preserve">CAPITULO IV.- </w:t>
            </w:r>
            <w:r w:rsidRPr="005A16B5">
              <w:rPr>
                <w:rFonts w:ascii="Arial" w:hAnsi="Arial" w:cs="Arial"/>
                <w:bCs/>
              </w:rPr>
              <w:t>OBLIGACIONES A CORTO PLAZO</w:t>
            </w:r>
          </w:p>
          <w:p w14:paraId="68D23A26" w14:textId="77777777" w:rsidR="003A03E7" w:rsidRPr="005A16B5" w:rsidRDefault="003A03E7" w:rsidP="003A03E7">
            <w:pPr>
              <w:autoSpaceDN w:val="0"/>
              <w:adjustRightInd w:val="0"/>
              <w:jc w:val="both"/>
              <w:rPr>
                <w:rFonts w:ascii="Arial" w:hAnsi="Arial" w:cs="Arial"/>
                <w:bCs/>
              </w:rPr>
            </w:pPr>
          </w:p>
          <w:p w14:paraId="640DC3A1"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17.    </w:t>
            </w:r>
            <w:r w:rsidRPr="005A16B5">
              <w:rPr>
                <w:rFonts w:ascii="Arial" w:hAnsi="Arial" w:cs="Arial"/>
                <w:bCs/>
              </w:rPr>
              <w:t xml:space="preserve">Remisión a la ley de disciplina financiera </w:t>
            </w:r>
          </w:p>
          <w:p w14:paraId="7F16F30B" w14:textId="77777777" w:rsidR="003A03E7" w:rsidRPr="005A16B5" w:rsidRDefault="003A03E7" w:rsidP="003A03E7">
            <w:pPr>
              <w:autoSpaceDN w:val="0"/>
              <w:adjustRightInd w:val="0"/>
              <w:jc w:val="both"/>
              <w:rPr>
                <w:rFonts w:ascii="Arial" w:hAnsi="Arial" w:cs="Arial"/>
                <w:bCs/>
              </w:rPr>
            </w:pPr>
          </w:p>
          <w:p w14:paraId="2E76DAFE" w14:textId="77777777" w:rsidR="003A03E7" w:rsidRPr="005A16B5" w:rsidRDefault="003A03E7" w:rsidP="003A03E7">
            <w:pPr>
              <w:autoSpaceDN w:val="0"/>
              <w:adjustRightInd w:val="0"/>
              <w:jc w:val="both"/>
              <w:rPr>
                <w:rFonts w:ascii="Arial" w:hAnsi="Arial" w:cs="Arial"/>
                <w:bCs/>
              </w:rPr>
            </w:pPr>
          </w:p>
        </w:tc>
      </w:tr>
      <w:tr w:rsidR="003A03E7" w:rsidRPr="005A16B5" w14:paraId="60F63CB1" w14:textId="77777777" w:rsidTr="00994EC5">
        <w:trPr>
          <w:tblCellSpacing w:w="20" w:type="dxa"/>
          <w:jc w:val="center"/>
        </w:trPr>
        <w:tc>
          <w:tcPr>
            <w:tcW w:w="8701" w:type="dxa"/>
          </w:tcPr>
          <w:p w14:paraId="6989ED7C" w14:textId="77777777" w:rsidR="003A03E7" w:rsidRPr="005A16B5" w:rsidRDefault="003A03E7" w:rsidP="003A03E7">
            <w:pPr>
              <w:autoSpaceDN w:val="0"/>
              <w:adjustRightInd w:val="0"/>
              <w:jc w:val="both"/>
              <w:rPr>
                <w:rFonts w:ascii="Arial" w:hAnsi="Arial" w:cs="Arial"/>
                <w:bCs/>
              </w:rPr>
            </w:pPr>
            <w:r w:rsidRPr="005A16B5">
              <w:rPr>
                <w:rFonts w:ascii="Arial" w:hAnsi="Arial" w:cs="Arial"/>
                <w:b/>
                <w:bCs/>
              </w:rPr>
              <w:t xml:space="preserve">CAPÍTULO V.- </w:t>
            </w:r>
            <w:r w:rsidRPr="005A16B5">
              <w:rPr>
                <w:rFonts w:ascii="Arial" w:hAnsi="Arial" w:cs="Arial"/>
                <w:bCs/>
              </w:rPr>
              <w:t xml:space="preserve">DEUDA ESTATAL GARANTIZADA </w:t>
            </w:r>
          </w:p>
          <w:p w14:paraId="6B689452" w14:textId="77777777" w:rsidR="003A03E7" w:rsidRPr="005A16B5" w:rsidRDefault="003A03E7" w:rsidP="003A03E7">
            <w:pPr>
              <w:autoSpaceDN w:val="0"/>
              <w:adjustRightInd w:val="0"/>
              <w:jc w:val="both"/>
              <w:rPr>
                <w:rFonts w:ascii="Arial" w:hAnsi="Arial" w:cs="Arial"/>
                <w:bCs/>
              </w:rPr>
            </w:pPr>
          </w:p>
          <w:p w14:paraId="260F0BAC"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18.    </w:t>
            </w:r>
            <w:r w:rsidRPr="005A16B5">
              <w:rPr>
                <w:rFonts w:ascii="Arial" w:hAnsi="Arial" w:cs="Arial"/>
                <w:bCs/>
              </w:rPr>
              <w:t>Remisión a la Ley de disciplina financiera</w:t>
            </w:r>
          </w:p>
          <w:p w14:paraId="2A3F7EF5" w14:textId="77777777" w:rsidR="003A03E7" w:rsidRPr="005A16B5" w:rsidRDefault="003A03E7" w:rsidP="003A03E7">
            <w:pPr>
              <w:autoSpaceDN w:val="0"/>
              <w:adjustRightInd w:val="0"/>
              <w:ind w:left="859"/>
              <w:jc w:val="both"/>
              <w:rPr>
                <w:rFonts w:ascii="Arial" w:hAnsi="Arial" w:cs="Arial"/>
                <w:b/>
                <w:bCs/>
              </w:rPr>
            </w:pPr>
          </w:p>
        </w:tc>
      </w:tr>
      <w:tr w:rsidR="003A03E7" w:rsidRPr="005A16B5" w14:paraId="5F90F0FC" w14:textId="77777777" w:rsidTr="00994EC5">
        <w:trPr>
          <w:tblCellSpacing w:w="20" w:type="dxa"/>
          <w:jc w:val="center"/>
        </w:trPr>
        <w:tc>
          <w:tcPr>
            <w:tcW w:w="8701" w:type="dxa"/>
          </w:tcPr>
          <w:p w14:paraId="61833B46" w14:textId="77777777" w:rsidR="003A03E7" w:rsidRPr="005A16B5" w:rsidRDefault="003A03E7" w:rsidP="003A03E7">
            <w:pPr>
              <w:autoSpaceDN w:val="0"/>
              <w:adjustRightInd w:val="0"/>
              <w:jc w:val="both"/>
              <w:rPr>
                <w:rFonts w:ascii="Arial" w:hAnsi="Arial" w:cs="Arial"/>
                <w:bCs/>
              </w:rPr>
            </w:pPr>
            <w:r w:rsidRPr="005A16B5">
              <w:rPr>
                <w:rFonts w:ascii="Arial" w:hAnsi="Arial" w:cs="Arial"/>
                <w:b/>
                <w:bCs/>
              </w:rPr>
              <w:t xml:space="preserve">CAPÍTULO VI.- </w:t>
            </w:r>
            <w:r w:rsidRPr="005A16B5">
              <w:rPr>
                <w:rFonts w:ascii="Arial" w:hAnsi="Arial" w:cs="Arial"/>
                <w:bCs/>
              </w:rPr>
              <w:t>REGISTRO ESTATAL</w:t>
            </w:r>
          </w:p>
          <w:p w14:paraId="0285D8A1" w14:textId="77777777" w:rsidR="003A03E7" w:rsidRPr="005A16B5" w:rsidRDefault="003A03E7" w:rsidP="003A03E7">
            <w:pPr>
              <w:autoSpaceDN w:val="0"/>
              <w:adjustRightInd w:val="0"/>
              <w:ind w:left="859"/>
              <w:jc w:val="both"/>
              <w:rPr>
                <w:rFonts w:ascii="Arial" w:hAnsi="Arial" w:cs="Arial"/>
                <w:b/>
                <w:bCs/>
              </w:rPr>
            </w:pPr>
          </w:p>
          <w:p w14:paraId="63D4570D"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19.    </w:t>
            </w:r>
            <w:r w:rsidRPr="005A16B5">
              <w:rPr>
                <w:rFonts w:ascii="Arial" w:hAnsi="Arial" w:cs="Arial"/>
                <w:bCs/>
              </w:rPr>
              <w:t>Registro estatal</w:t>
            </w:r>
          </w:p>
          <w:p w14:paraId="641C8143"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20. </w:t>
            </w:r>
            <w:r w:rsidRPr="005A16B5">
              <w:rPr>
                <w:rFonts w:ascii="Arial" w:hAnsi="Arial" w:cs="Arial"/>
                <w:bCs/>
              </w:rPr>
              <w:t xml:space="preserve">  </w:t>
            </w:r>
            <w:r w:rsidRPr="005A16B5">
              <w:rPr>
                <w:rFonts w:ascii="Arial" w:hAnsi="Arial" w:cs="Arial"/>
                <w:b/>
                <w:bCs/>
              </w:rPr>
              <w:t xml:space="preserve"> </w:t>
            </w:r>
            <w:r w:rsidRPr="005A16B5">
              <w:rPr>
                <w:rFonts w:ascii="Arial" w:hAnsi="Arial" w:cs="Arial"/>
                <w:bCs/>
              </w:rPr>
              <w:t>Objeto del registro</w:t>
            </w:r>
          </w:p>
          <w:p w14:paraId="3497DBA1"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ARTÍCULO 21.</w:t>
            </w:r>
            <w:r w:rsidRPr="005A16B5">
              <w:rPr>
                <w:rFonts w:ascii="Arial" w:hAnsi="Arial" w:cs="Arial"/>
                <w:bCs/>
              </w:rPr>
              <w:t xml:space="preserve">   Información a registrar</w:t>
            </w:r>
          </w:p>
          <w:p w14:paraId="40D185BB"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ARTÍCULO 22.</w:t>
            </w:r>
            <w:r w:rsidRPr="005A16B5">
              <w:rPr>
                <w:rFonts w:ascii="Arial" w:hAnsi="Arial" w:cs="Arial"/>
                <w:bCs/>
              </w:rPr>
              <w:t xml:space="preserve">   Trámite de inscripción </w:t>
            </w:r>
          </w:p>
          <w:p w14:paraId="41043365"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ARTÍCULO 23.</w:t>
            </w:r>
            <w:r w:rsidRPr="005A16B5">
              <w:rPr>
                <w:rFonts w:ascii="Arial" w:hAnsi="Arial" w:cs="Arial"/>
                <w:bCs/>
              </w:rPr>
              <w:t xml:space="preserve">   Disposiciones reglamentarias</w:t>
            </w:r>
          </w:p>
          <w:p w14:paraId="59348913"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ARTÍCULO 24.</w:t>
            </w:r>
            <w:r w:rsidRPr="005A16B5">
              <w:rPr>
                <w:rFonts w:ascii="Arial" w:hAnsi="Arial" w:cs="Arial"/>
                <w:bCs/>
              </w:rPr>
              <w:t xml:space="preserve">   Cancelación</w:t>
            </w:r>
          </w:p>
          <w:p w14:paraId="4F7B8082"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ARTÍCULO 25.</w:t>
            </w:r>
            <w:r w:rsidRPr="005A16B5">
              <w:rPr>
                <w:rFonts w:ascii="Arial" w:hAnsi="Arial" w:cs="Arial"/>
                <w:bCs/>
              </w:rPr>
              <w:t xml:space="preserve">   Publicidad </w:t>
            </w:r>
          </w:p>
          <w:p w14:paraId="4FFDD690"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ARTÍCULO 26.</w:t>
            </w:r>
            <w:r w:rsidRPr="005A16B5">
              <w:rPr>
                <w:rFonts w:ascii="Arial" w:hAnsi="Arial" w:cs="Arial"/>
                <w:bCs/>
              </w:rPr>
              <w:t xml:space="preserve">   Actualización</w:t>
            </w:r>
          </w:p>
          <w:p w14:paraId="581D3C43"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ARTÍCULO 27.</w:t>
            </w:r>
            <w:r w:rsidRPr="005A16B5">
              <w:rPr>
                <w:rFonts w:ascii="Arial" w:hAnsi="Arial" w:cs="Arial"/>
                <w:bCs/>
              </w:rPr>
              <w:t xml:space="preserve">   Registro Público Único</w:t>
            </w:r>
          </w:p>
          <w:p w14:paraId="5F2BF64D" w14:textId="77777777" w:rsidR="003A03E7" w:rsidRPr="005A16B5" w:rsidRDefault="003A03E7" w:rsidP="003A03E7">
            <w:pPr>
              <w:autoSpaceDN w:val="0"/>
              <w:adjustRightInd w:val="0"/>
              <w:jc w:val="both"/>
              <w:rPr>
                <w:rFonts w:ascii="Arial" w:hAnsi="Arial" w:cs="Arial"/>
                <w:b/>
                <w:bCs/>
              </w:rPr>
            </w:pPr>
          </w:p>
          <w:p w14:paraId="5F6759AE" w14:textId="77777777" w:rsidR="003A03E7" w:rsidRDefault="003A03E7" w:rsidP="003A03E7">
            <w:pPr>
              <w:autoSpaceDN w:val="0"/>
              <w:adjustRightInd w:val="0"/>
              <w:jc w:val="both"/>
              <w:rPr>
                <w:rFonts w:ascii="Arial" w:hAnsi="Arial" w:cs="Arial"/>
                <w:b/>
                <w:bCs/>
              </w:rPr>
            </w:pPr>
          </w:p>
          <w:p w14:paraId="749DAA08" w14:textId="77777777" w:rsidR="005A16B5" w:rsidRPr="005A16B5" w:rsidRDefault="005A16B5" w:rsidP="003A03E7">
            <w:pPr>
              <w:autoSpaceDN w:val="0"/>
              <w:adjustRightInd w:val="0"/>
              <w:jc w:val="both"/>
              <w:rPr>
                <w:rFonts w:ascii="Arial" w:hAnsi="Arial" w:cs="Arial"/>
                <w:b/>
                <w:bCs/>
              </w:rPr>
            </w:pPr>
          </w:p>
        </w:tc>
      </w:tr>
      <w:tr w:rsidR="003A03E7" w:rsidRPr="005A16B5" w14:paraId="35D0EBF8" w14:textId="77777777" w:rsidTr="00994EC5">
        <w:trPr>
          <w:tblCellSpacing w:w="20" w:type="dxa"/>
          <w:jc w:val="center"/>
        </w:trPr>
        <w:tc>
          <w:tcPr>
            <w:tcW w:w="8701" w:type="dxa"/>
          </w:tcPr>
          <w:p w14:paraId="5679EBF5" w14:textId="77777777" w:rsidR="003A03E7" w:rsidRPr="005A16B5" w:rsidRDefault="003A03E7" w:rsidP="003A03E7">
            <w:pPr>
              <w:autoSpaceDN w:val="0"/>
              <w:adjustRightInd w:val="0"/>
              <w:jc w:val="both"/>
              <w:rPr>
                <w:rFonts w:ascii="Arial" w:hAnsi="Arial" w:cs="Arial"/>
                <w:bCs/>
              </w:rPr>
            </w:pPr>
            <w:r w:rsidRPr="005A16B5">
              <w:rPr>
                <w:rFonts w:ascii="Arial" w:hAnsi="Arial" w:cs="Arial"/>
                <w:b/>
                <w:bCs/>
              </w:rPr>
              <w:lastRenderedPageBreak/>
              <w:t xml:space="preserve">CAPÍTULO VII.- </w:t>
            </w:r>
            <w:r w:rsidRPr="005A16B5">
              <w:rPr>
                <w:rFonts w:ascii="Arial" w:hAnsi="Arial" w:cs="Arial"/>
                <w:bCs/>
              </w:rPr>
              <w:t xml:space="preserve">INFORMACIÓN Y RENDICIÓN DE CUENTAS </w:t>
            </w:r>
          </w:p>
          <w:p w14:paraId="1E5DEBE0" w14:textId="77777777" w:rsidR="003A03E7" w:rsidRPr="005A16B5" w:rsidRDefault="003A03E7" w:rsidP="003A03E7">
            <w:pPr>
              <w:autoSpaceDN w:val="0"/>
              <w:adjustRightInd w:val="0"/>
              <w:jc w:val="both"/>
              <w:rPr>
                <w:rFonts w:ascii="Arial" w:hAnsi="Arial" w:cs="Arial"/>
                <w:bCs/>
              </w:rPr>
            </w:pPr>
          </w:p>
          <w:p w14:paraId="5D3C6943"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28.    </w:t>
            </w:r>
            <w:r w:rsidRPr="005A16B5">
              <w:rPr>
                <w:rFonts w:ascii="Arial" w:hAnsi="Arial" w:cs="Arial"/>
                <w:bCs/>
              </w:rPr>
              <w:t>Información financiera</w:t>
            </w:r>
          </w:p>
          <w:p w14:paraId="719F1012"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29. </w:t>
            </w:r>
            <w:r w:rsidRPr="005A16B5">
              <w:rPr>
                <w:rFonts w:ascii="Arial" w:hAnsi="Arial" w:cs="Arial"/>
                <w:bCs/>
              </w:rPr>
              <w:t xml:space="preserve">  </w:t>
            </w:r>
            <w:r w:rsidRPr="005A16B5">
              <w:rPr>
                <w:rFonts w:ascii="Arial" w:hAnsi="Arial" w:cs="Arial"/>
                <w:b/>
                <w:bCs/>
              </w:rPr>
              <w:t xml:space="preserve"> </w:t>
            </w:r>
            <w:r w:rsidRPr="005A16B5">
              <w:rPr>
                <w:rFonts w:ascii="Arial" w:hAnsi="Arial" w:cs="Arial"/>
                <w:bCs/>
              </w:rPr>
              <w:t>Deber de entregar información</w:t>
            </w:r>
          </w:p>
          <w:p w14:paraId="7E386F7B"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ARTÍCULO 30.</w:t>
            </w:r>
            <w:r w:rsidRPr="005A16B5">
              <w:rPr>
                <w:rFonts w:ascii="Arial" w:hAnsi="Arial" w:cs="Arial"/>
                <w:bCs/>
              </w:rPr>
              <w:t xml:space="preserve">   Auditoría superior del Estado</w:t>
            </w:r>
          </w:p>
          <w:p w14:paraId="5619C615" w14:textId="77777777" w:rsidR="003A03E7" w:rsidRPr="005A16B5" w:rsidRDefault="003A03E7" w:rsidP="003A03E7">
            <w:pPr>
              <w:autoSpaceDN w:val="0"/>
              <w:adjustRightInd w:val="0"/>
              <w:jc w:val="both"/>
              <w:rPr>
                <w:rFonts w:ascii="Arial" w:hAnsi="Arial" w:cs="Arial"/>
                <w:bCs/>
              </w:rPr>
            </w:pPr>
          </w:p>
        </w:tc>
      </w:tr>
      <w:tr w:rsidR="003A03E7" w:rsidRPr="005A16B5" w14:paraId="3B1D8EC3" w14:textId="77777777" w:rsidTr="00994EC5">
        <w:trPr>
          <w:tblCellSpacing w:w="20" w:type="dxa"/>
          <w:jc w:val="center"/>
        </w:trPr>
        <w:tc>
          <w:tcPr>
            <w:tcW w:w="8701" w:type="dxa"/>
          </w:tcPr>
          <w:p w14:paraId="2AF968DB" w14:textId="77777777" w:rsidR="003A03E7" w:rsidRPr="005A16B5" w:rsidRDefault="003A03E7" w:rsidP="003A03E7">
            <w:pPr>
              <w:autoSpaceDN w:val="0"/>
              <w:adjustRightInd w:val="0"/>
              <w:jc w:val="both"/>
              <w:rPr>
                <w:rFonts w:ascii="Arial" w:hAnsi="Arial" w:cs="Arial"/>
                <w:bCs/>
              </w:rPr>
            </w:pPr>
            <w:r w:rsidRPr="005A16B5">
              <w:rPr>
                <w:rFonts w:ascii="Arial" w:hAnsi="Arial" w:cs="Arial"/>
                <w:b/>
                <w:bCs/>
              </w:rPr>
              <w:t xml:space="preserve">CAPÍTULO VIII.- </w:t>
            </w:r>
            <w:r w:rsidRPr="005A16B5">
              <w:rPr>
                <w:rFonts w:ascii="Arial" w:hAnsi="Arial" w:cs="Arial"/>
                <w:bCs/>
              </w:rPr>
              <w:t>RESPONSABILIDAD DE LOS SERVIDORES PÚBLICOS</w:t>
            </w:r>
          </w:p>
          <w:p w14:paraId="3D385248" w14:textId="77777777" w:rsidR="003A03E7" w:rsidRPr="005A16B5" w:rsidRDefault="003A03E7" w:rsidP="003A03E7">
            <w:pPr>
              <w:autoSpaceDN w:val="0"/>
              <w:adjustRightInd w:val="0"/>
              <w:jc w:val="both"/>
              <w:rPr>
                <w:rFonts w:ascii="Arial" w:hAnsi="Arial" w:cs="Arial"/>
                <w:bCs/>
              </w:rPr>
            </w:pPr>
          </w:p>
          <w:p w14:paraId="34B95AE4"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31.    </w:t>
            </w:r>
            <w:r w:rsidRPr="005A16B5">
              <w:rPr>
                <w:rFonts w:ascii="Arial" w:hAnsi="Arial" w:cs="Arial"/>
                <w:bCs/>
              </w:rPr>
              <w:t>Responsabilidades</w:t>
            </w:r>
          </w:p>
          <w:p w14:paraId="45E0A249"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32. </w:t>
            </w:r>
            <w:r w:rsidRPr="005A16B5">
              <w:rPr>
                <w:rFonts w:ascii="Arial" w:hAnsi="Arial" w:cs="Arial"/>
                <w:bCs/>
              </w:rPr>
              <w:t xml:space="preserve">  </w:t>
            </w:r>
            <w:r w:rsidRPr="005A16B5">
              <w:rPr>
                <w:rFonts w:ascii="Arial" w:hAnsi="Arial" w:cs="Arial"/>
                <w:b/>
                <w:bCs/>
              </w:rPr>
              <w:t xml:space="preserve"> </w:t>
            </w:r>
            <w:r w:rsidRPr="005A16B5">
              <w:rPr>
                <w:rFonts w:ascii="Arial" w:hAnsi="Arial" w:cs="Arial"/>
                <w:bCs/>
              </w:rPr>
              <w:t xml:space="preserve">Indemnizaciones e imposición de responsabilidades </w:t>
            </w:r>
          </w:p>
          <w:p w14:paraId="55BEB2F8"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ARTÍCULO 33.</w:t>
            </w:r>
            <w:r w:rsidRPr="005A16B5">
              <w:rPr>
                <w:rFonts w:ascii="Arial" w:hAnsi="Arial" w:cs="Arial"/>
                <w:bCs/>
              </w:rPr>
              <w:t xml:space="preserve">   Carácter e crédito fiscal de las sanciones </w:t>
            </w:r>
          </w:p>
          <w:p w14:paraId="0FE4B5E1"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ARTÍCULO 34.</w:t>
            </w:r>
            <w:r w:rsidRPr="005A16B5">
              <w:rPr>
                <w:rFonts w:ascii="Arial" w:hAnsi="Arial" w:cs="Arial"/>
                <w:bCs/>
              </w:rPr>
              <w:t xml:space="preserve">   Denuncia obligatoria</w:t>
            </w:r>
          </w:p>
          <w:p w14:paraId="54222DC9"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ARTÍCULO 35.</w:t>
            </w:r>
            <w:r w:rsidRPr="005A16B5">
              <w:rPr>
                <w:rFonts w:ascii="Arial" w:hAnsi="Arial" w:cs="Arial"/>
                <w:bCs/>
              </w:rPr>
              <w:t xml:space="preserve">   Independencia de otras responsabilidades </w:t>
            </w:r>
          </w:p>
          <w:p w14:paraId="3E4368F0" w14:textId="77777777" w:rsidR="003A03E7" w:rsidRPr="005A16B5" w:rsidRDefault="003A03E7" w:rsidP="003A03E7">
            <w:pPr>
              <w:autoSpaceDN w:val="0"/>
              <w:adjustRightInd w:val="0"/>
              <w:jc w:val="both"/>
              <w:rPr>
                <w:rFonts w:ascii="Arial" w:hAnsi="Arial" w:cs="Arial"/>
                <w:bCs/>
              </w:rPr>
            </w:pPr>
          </w:p>
        </w:tc>
      </w:tr>
      <w:tr w:rsidR="003A03E7" w:rsidRPr="005A16B5" w14:paraId="65963359" w14:textId="77777777" w:rsidTr="00994EC5">
        <w:trPr>
          <w:tblCellSpacing w:w="20" w:type="dxa"/>
          <w:jc w:val="center"/>
        </w:trPr>
        <w:tc>
          <w:tcPr>
            <w:tcW w:w="8701" w:type="dxa"/>
          </w:tcPr>
          <w:p w14:paraId="77FAA4EE" w14:textId="77777777" w:rsidR="003A03E7" w:rsidRPr="005A16B5" w:rsidRDefault="003A03E7" w:rsidP="003A03E7">
            <w:pPr>
              <w:autoSpaceDN w:val="0"/>
              <w:adjustRightInd w:val="0"/>
              <w:jc w:val="both"/>
              <w:rPr>
                <w:rFonts w:ascii="Arial" w:hAnsi="Arial" w:cs="Arial"/>
                <w:b/>
                <w:bCs/>
              </w:rPr>
            </w:pPr>
            <w:r w:rsidRPr="005A16B5">
              <w:rPr>
                <w:rFonts w:ascii="Arial" w:hAnsi="Arial" w:cs="Arial"/>
                <w:b/>
                <w:bCs/>
              </w:rPr>
              <w:t xml:space="preserve">TRANSITORIOS  </w:t>
            </w:r>
          </w:p>
        </w:tc>
      </w:tr>
    </w:tbl>
    <w:p w14:paraId="70AD308A" w14:textId="5501FB93" w:rsidR="00CD6A88" w:rsidRPr="00CD6A88" w:rsidRDefault="003A03E7" w:rsidP="00CD6A88">
      <w:pPr>
        <w:autoSpaceDE w:val="0"/>
        <w:autoSpaceDN w:val="0"/>
        <w:adjustRightInd w:val="0"/>
        <w:spacing w:line="360" w:lineRule="auto"/>
        <w:jc w:val="center"/>
        <w:rPr>
          <w:rFonts w:ascii="Arial" w:hAnsi="Arial" w:cs="Arial"/>
          <w:b/>
          <w:bCs/>
          <w:sz w:val="24"/>
          <w:szCs w:val="24"/>
        </w:rPr>
      </w:pPr>
      <w:r>
        <w:rPr>
          <w:rFonts w:ascii="Arial" w:hAnsi="Arial" w:cs="Arial"/>
          <w:b/>
          <w:bCs/>
          <w:sz w:val="24"/>
          <w:szCs w:val="24"/>
        </w:rPr>
        <w:br w:type="column"/>
      </w:r>
      <w:r w:rsidR="00CD6A88" w:rsidRPr="00CD6A88">
        <w:rPr>
          <w:rFonts w:ascii="Arial" w:hAnsi="Arial" w:cs="Arial"/>
          <w:b/>
          <w:bCs/>
          <w:sz w:val="24"/>
          <w:szCs w:val="24"/>
        </w:rPr>
        <w:lastRenderedPageBreak/>
        <w:t xml:space="preserve">DECRETO NÚMERO </w:t>
      </w:r>
      <w:r w:rsidR="00CD6A88">
        <w:rPr>
          <w:rFonts w:ascii="Arial" w:hAnsi="Arial" w:cs="Arial"/>
          <w:b/>
          <w:bCs/>
          <w:sz w:val="24"/>
          <w:szCs w:val="24"/>
        </w:rPr>
        <w:t>598</w:t>
      </w:r>
    </w:p>
    <w:p w14:paraId="3F2C0A41" w14:textId="3461A5E1" w:rsidR="00CD6A88" w:rsidRPr="00CD6A88" w:rsidRDefault="00CD6A88" w:rsidP="00CD6A88">
      <w:pPr>
        <w:autoSpaceDE w:val="0"/>
        <w:autoSpaceDN w:val="0"/>
        <w:adjustRightInd w:val="0"/>
        <w:spacing w:line="360" w:lineRule="auto"/>
        <w:jc w:val="center"/>
        <w:rPr>
          <w:rFonts w:ascii="Arial" w:hAnsi="Arial" w:cs="Arial"/>
          <w:b/>
          <w:bCs/>
          <w:sz w:val="24"/>
          <w:szCs w:val="24"/>
        </w:rPr>
      </w:pPr>
      <w:r w:rsidRPr="00CD6A88">
        <w:rPr>
          <w:rFonts w:ascii="Arial" w:hAnsi="Arial" w:cs="Arial"/>
          <w:b/>
          <w:bCs/>
          <w:sz w:val="24"/>
          <w:szCs w:val="24"/>
        </w:rPr>
        <w:t>Publicado en el Diario Oficial el 2</w:t>
      </w:r>
      <w:r>
        <w:rPr>
          <w:rFonts w:ascii="Arial" w:hAnsi="Arial" w:cs="Arial"/>
          <w:b/>
          <w:bCs/>
          <w:sz w:val="24"/>
          <w:szCs w:val="24"/>
        </w:rPr>
        <w:t>1</w:t>
      </w:r>
      <w:r w:rsidRPr="00CD6A88">
        <w:rPr>
          <w:rFonts w:ascii="Arial" w:hAnsi="Arial" w:cs="Arial"/>
          <w:b/>
          <w:bCs/>
          <w:sz w:val="24"/>
          <w:szCs w:val="24"/>
        </w:rPr>
        <w:t xml:space="preserve"> de </w:t>
      </w:r>
      <w:r>
        <w:rPr>
          <w:rFonts w:ascii="Arial" w:hAnsi="Arial" w:cs="Arial"/>
          <w:b/>
          <w:bCs/>
          <w:sz w:val="24"/>
          <w:szCs w:val="24"/>
        </w:rPr>
        <w:t xml:space="preserve">marzo </w:t>
      </w:r>
      <w:r w:rsidRPr="00CD6A88">
        <w:rPr>
          <w:rFonts w:ascii="Arial" w:hAnsi="Arial" w:cs="Arial"/>
          <w:b/>
          <w:bCs/>
          <w:sz w:val="24"/>
          <w:szCs w:val="24"/>
        </w:rPr>
        <w:t>de 20</w:t>
      </w:r>
      <w:r>
        <w:rPr>
          <w:rFonts w:ascii="Arial" w:hAnsi="Arial" w:cs="Arial"/>
          <w:b/>
          <w:bCs/>
          <w:sz w:val="24"/>
          <w:szCs w:val="24"/>
        </w:rPr>
        <w:t>18</w:t>
      </w:r>
    </w:p>
    <w:p w14:paraId="3DA2B6E9" w14:textId="77777777" w:rsidR="00CD6A88" w:rsidRPr="007D2504" w:rsidRDefault="00CD6A88" w:rsidP="006813F5">
      <w:pPr>
        <w:pStyle w:val="Textoindependiente2"/>
        <w:spacing w:line="240" w:lineRule="auto"/>
        <w:rPr>
          <w:b/>
        </w:rPr>
      </w:pPr>
    </w:p>
    <w:p w14:paraId="264FE8DB" w14:textId="0F7EE540" w:rsidR="00CD6A88" w:rsidRPr="007D2504" w:rsidRDefault="00CD6A88" w:rsidP="006813F5">
      <w:pPr>
        <w:pStyle w:val="Textoindependiente2"/>
        <w:spacing w:line="240" w:lineRule="auto"/>
        <w:rPr>
          <w:b/>
        </w:rPr>
      </w:pPr>
      <w:r w:rsidRPr="007D2504">
        <w:rPr>
          <w:b/>
        </w:rPr>
        <w:t>Rolando Rodrigo Zapata Bello, gobernador del estado de Yucatán, con fundamento en los artículos 38 y 60 de la Constitución Política del Estado de Yucatán; y 14, fracciones VII y IX, del Código de la Administración Pública de Yucatán, a sus habitantes hago saber, que el H. Congreso del Estado de Yucatán se ha servido dirigirme el siguiente decreto:</w:t>
      </w:r>
    </w:p>
    <w:p w14:paraId="21257C83" w14:textId="77777777" w:rsidR="00CD6A88" w:rsidRDefault="00CD6A88" w:rsidP="006813F5">
      <w:pPr>
        <w:pStyle w:val="Textoindependiente2"/>
        <w:spacing w:line="240" w:lineRule="auto"/>
        <w:rPr>
          <w:b/>
        </w:rPr>
      </w:pPr>
    </w:p>
    <w:p w14:paraId="362663EA" w14:textId="77777777" w:rsidR="00CD6A88" w:rsidRDefault="00CD6A88" w:rsidP="006813F5">
      <w:pPr>
        <w:pStyle w:val="Textoindependiente2"/>
        <w:spacing w:line="240" w:lineRule="auto"/>
        <w:rPr>
          <w:b/>
        </w:rPr>
      </w:pPr>
    </w:p>
    <w:p w14:paraId="5F4C5FFE" w14:textId="2D080861" w:rsidR="006813F5" w:rsidRPr="003174C2" w:rsidRDefault="007D2504" w:rsidP="006813F5">
      <w:pPr>
        <w:pStyle w:val="Textoindependiente2"/>
        <w:spacing w:line="240" w:lineRule="auto"/>
        <w:rPr>
          <w:b/>
        </w:rPr>
      </w:pPr>
      <w:r>
        <w:rPr>
          <w:b/>
        </w:rPr>
        <w:t>El Congreso d</w:t>
      </w:r>
      <w:r w:rsidRPr="003174C2">
        <w:rPr>
          <w:b/>
        </w:rPr>
        <w:t xml:space="preserve">el Estado Libre </w:t>
      </w:r>
      <w:r>
        <w:rPr>
          <w:b/>
        </w:rPr>
        <w:t>y</w:t>
      </w:r>
      <w:r w:rsidRPr="003174C2">
        <w:rPr>
          <w:b/>
        </w:rPr>
        <w:t xml:space="preserve"> Soberano </w:t>
      </w:r>
      <w:r>
        <w:rPr>
          <w:b/>
        </w:rPr>
        <w:t>d</w:t>
      </w:r>
      <w:r w:rsidRPr="003174C2">
        <w:rPr>
          <w:b/>
        </w:rPr>
        <w:t xml:space="preserve">e Yucatán, </w:t>
      </w:r>
      <w:r>
        <w:rPr>
          <w:b/>
        </w:rPr>
        <w:t>c</w:t>
      </w:r>
      <w:r w:rsidRPr="003174C2">
        <w:rPr>
          <w:b/>
        </w:rPr>
        <w:t xml:space="preserve">onforme </w:t>
      </w:r>
      <w:r>
        <w:rPr>
          <w:b/>
        </w:rPr>
        <w:t>a</w:t>
      </w:r>
      <w:r w:rsidRPr="003174C2">
        <w:rPr>
          <w:b/>
        </w:rPr>
        <w:t xml:space="preserve"> </w:t>
      </w:r>
      <w:r>
        <w:rPr>
          <w:b/>
        </w:rPr>
        <w:t>l</w:t>
      </w:r>
      <w:r w:rsidRPr="003174C2">
        <w:rPr>
          <w:b/>
        </w:rPr>
        <w:t xml:space="preserve">o </w:t>
      </w:r>
      <w:r>
        <w:rPr>
          <w:b/>
        </w:rPr>
        <w:t>d</w:t>
      </w:r>
      <w:r w:rsidRPr="003174C2">
        <w:rPr>
          <w:b/>
        </w:rPr>
        <w:t xml:space="preserve">ispuesto </w:t>
      </w:r>
      <w:r>
        <w:rPr>
          <w:b/>
        </w:rPr>
        <w:t>e</w:t>
      </w:r>
      <w:r w:rsidRPr="003174C2">
        <w:rPr>
          <w:b/>
        </w:rPr>
        <w:t xml:space="preserve">n </w:t>
      </w:r>
      <w:r>
        <w:rPr>
          <w:b/>
        </w:rPr>
        <w:t>l</w:t>
      </w:r>
      <w:r w:rsidRPr="003174C2">
        <w:rPr>
          <w:b/>
        </w:rPr>
        <w:t xml:space="preserve">os Artículos 29 </w:t>
      </w:r>
      <w:r>
        <w:rPr>
          <w:b/>
        </w:rPr>
        <w:t>y</w:t>
      </w:r>
      <w:r w:rsidRPr="003174C2">
        <w:rPr>
          <w:b/>
        </w:rPr>
        <w:t xml:space="preserve"> 30 Fracción V </w:t>
      </w:r>
      <w:r>
        <w:rPr>
          <w:b/>
        </w:rPr>
        <w:t>de l</w:t>
      </w:r>
      <w:r w:rsidRPr="003174C2">
        <w:rPr>
          <w:b/>
        </w:rPr>
        <w:t xml:space="preserve">a Constitución Política, 18 </w:t>
      </w:r>
      <w:r>
        <w:rPr>
          <w:b/>
        </w:rPr>
        <w:t>d</w:t>
      </w:r>
      <w:r w:rsidRPr="003174C2">
        <w:rPr>
          <w:b/>
        </w:rPr>
        <w:t xml:space="preserve">e </w:t>
      </w:r>
      <w:r>
        <w:rPr>
          <w:b/>
        </w:rPr>
        <w:t>l</w:t>
      </w:r>
      <w:r w:rsidRPr="003174C2">
        <w:rPr>
          <w:b/>
        </w:rPr>
        <w:t xml:space="preserve">a Ley </w:t>
      </w:r>
      <w:r>
        <w:rPr>
          <w:b/>
        </w:rPr>
        <w:t>d</w:t>
      </w:r>
      <w:r w:rsidRPr="003174C2">
        <w:rPr>
          <w:b/>
        </w:rPr>
        <w:t xml:space="preserve">e Gobierno </w:t>
      </w:r>
      <w:r>
        <w:rPr>
          <w:b/>
        </w:rPr>
        <w:t>d</w:t>
      </w:r>
      <w:r w:rsidRPr="003174C2">
        <w:rPr>
          <w:b/>
        </w:rPr>
        <w:t xml:space="preserve">el Poder Legislativo, 117 Y 118 </w:t>
      </w:r>
      <w:r>
        <w:rPr>
          <w:b/>
        </w:rPr>
        <w:t>d</w:t>
      </w:r>
      <w:r w:rsidRPr="003174C2">
        <w:rPr>
          <w:b/>
        </w:rPr>
        <w:t xml:space="preserve">el Reglamento </w:t>
      </w:r>
      <w:r>
        <w:rPr>
          <w:b/>
        </w:rPr>
        <w:t>d</w:t>
      </w:r>
      <w:r w:rsidRPr="003174C2">
        <w:rPr>
          <w:b/>
        </w:rPr>
        <w:t xml:space="preserve">e </w:t>
      </w:r>
      <w:r>
        <w:rPr>
          <w:b/>
        </w:rPr>
        <w:t>l</w:t>
      </w:r>
      <w:r w:rsidR="00B50D22">
        <w:rPr>
          <w:b/>
        </w:rPr>
        <w:t>a Ley d</w:t>
      </w:r>
      <w:r w:rsidRPr="003174C2">
        <w:rPr>
          <w:b/>
        </w:rPr>
        <w:t xml:space="preserve">e Gobierno </w:t>
      </w:r>
      <w:r w:rsidR="00B50D22">
        <w:rPr>
          <w:b/>
        </w:rPr>
        <w:t>d</w:t>
      </w:r>
      <w:r w:rsidRPr="003174C2">
        <w:rPr>
          <w:b/>
        </w:rPr>
        <w:t xml:space="preserve">el Poder Legislativo, </w:t>
      </w:r>
      <w:r w:rsidR="00B50D22">
        <w:rPr>
          <w:b/>
        </w:rPr>
        <w:t>t</w:t>
      </w:r>
      <w:r w:rsidRPr="003174C2">
        <w:rPr>
          <w:b/>
        </w:rPr>
        <w:t xml:space="preserve">odos </w:t>
      </w:r>
      <w:r w:rsidR="00B50D22">
        <w:rPr>
          <w:b/>
        </w:rPr>
        <w:t>d</w:t>
      </w:r>
      <w:r w:rsidRPr="003174C2">
        <w:rPr>
          <w:b/>
        </w:rPr>
        <w:t xml:space="preserve">el Estado </w:t>
      </w:r>
      <w:r w:rsidR="00B50D22">
        <w:rPr>
          <w:b/>
        </w:rPr>
        <w:t>d</w:t>
      </w:r>
      <w:r w:rsidRPr="003174C2">
        <w:rPr>
          <w:b/>
        </w:rPr>
        <w:t xml:space="preserve">e Yucatán, </w:t>
      </w:r>
      <w:r w:rsidR="00B50D22">
        <w:rPr>
          <w:b/>
        </w:rPr>
        <w:t>e</w:t>
      </w:r>
      <w:r w:rsidRPr="003174C2">
        <w:rPr>
          <w:b/>
        </w:rPr>
        <w:t xml:space="preserve">mite </w:t>
      </w:r>
      <w:r w:rsidR="00B50D22">
        <w:rPr>
          <w:b/>
        </w:rPr>
        <w:t>l</w:t>
      </w:r>
      <w:r>
        <w:rPr>
          <w:b/>
        </w:rPr>
        <w:t>a</w:t>
      </w:r>
      <w:r w:rsidRPr="003174C2">
        <w:rPr>
          <w:b/>
        </w:rPr>
        <w:t xml:space="preserve"> </w:t>
      </w:r>
      <w:r w:rsidR="00B50D22">
        <w:rPr>
          <w:b/>
        </w:rPr>
        <w:t>s</w:t>
      </w:r>
      <w:r w:rsidRPr="003174C2">
        <w:rPr>
          <w:b/>
        </w:rPr>
        <w:t>iguiente;</w:t>
      </w:r>
    </w:p>
    <w:p w14:paraId="61671ABB" w14:textId="77777777" w:rsidR="006813F5" w:rsidRPr="006813F5" w:rsidRDefault="006813F5" w:rsidP="00576F9D">
      <w:pPr>
        <w:autoSpaceDN w:val="0"/>
        <w:adjustRightInd w:val="0"/>
        <w:spacing w:line="360" w:lineRule="auto"/>
        <w:ind w:firstLine="709"/>
        <w:jc w:val="both"/>
        <w:rPr>
          <w:rFonts w:ascii="Arial" w:hAnsi="Arial" w:cs="Arial"/>
          <w:b/>
          <w:sz w:val="24"/>
          <w:szCs w:val="24"/>
        </w:rPr>
      </w:pPr>
    </w:p>
    <w:p w14:paraId="77FCBDFC" w14:textId="77777777" w:rsidR="00E93303" w:rsidRPr="00576F9D" w:rsidRDefault="00951D6A" w:rsidP="00162B0E">
      <w:pPr>
        <w:autoSpaceDN w:val="0"/>
        <w:adjustRightInd w:val="0"/>
        <w:spacing w:line="360" w:lineRule="auto"/>
        <w:jc w:val="center"/>
        <w:rPr>
          <w:rFonts w:ascii="Arial" w:hAnsi="Arial" w:cs="Arial"/>
          <w:sz w:val="24"/>
          <w:szCs w:val="24"/>
        </w:rPr>
      </w:pPr>
      <w:r w:rsidRPr="00576F9D">
        <w:rPr>
          <w:rFonts w:ascii="Arial" w:hAnsi="Arial" w:cs="Arial"/>
          <w:b/>
          <w:sz w:val="24"/>
          <w:szCs w:val="24"/>
          <w:lang w:val="pt-BR"/>
        </w:rPr>
        <w:t>E X P O S I C I Ó N</w:t>
      </w:r>
      <w:r w:rsidR="00B7407A" w:rsidRPr="00576F9D">
        <w:rPr>
          <w:rFonts w:ascii="Arial" w:hAnsi="Arial" w:cs="Arial"/>
          <w:b/>
          <w:sz w:val="24"/>
          <w:szCs w:val="24"/>
          <w:lang w:val="pt-BR"/>
        </w:rPr>
        <w:t xml:space="preserve">   D E   M O T I V O S</w:t>
      </w:r>
      <w:r w:rsidR="00527EC3" w:rsidRPr="00576F9D">
        <w:rPr>
          <w:rFonts w:ascii="Arial" w:hAnsi="Arial" w:cs="Arial"/>
          <w:b/>
          <w:sz w:val="24"/>
          <w:szCs w:val="24"/>
          <w:lang w:val="pt-BR"/>
        </w:rPr>
        <w:t>:</w:t>
      </w:r>
    </w:p>
    <w:p w14:paraId="36115F7D" w14:textId="77777777" w:rsidR="00E93303" w:rsidRPr="00576F9D" w:rsidRDefault="00E93303" w:rsidP="00576F9D">
      <w:pPr>
        <w:autoSpaceDN w:val="0"/>
        <w:adjustRightInd w:val="0"/>
        <w:spacing w:line="360" w:lineRule="auto"/>
        <w:ind w:firstLine="709"/>
        <w:jc w:val="center"/>
        <w:rPr>
          <w:rFonts w:ascii="Arial" w:hAnsi="Arial" w:cs="Arial"/>
          <w:sz w:val="24"/>
          <w:szCs w:val="24"/>
        </w:rPr>
      </w:pPr>
    </w:p>
    <w:p w14:paraId="53890A76" w14:textId="1F16CBF5" w:rsidR="00A102A9" w:rsidRPr="00576F9D" w:rsidRDefault="00757AF6" w:rsidP="00162B0E">
      <w:pPr>
        <w:autoSpaceDN w:val="0"/>
        <w:adjustRightInd w:val="0"/>
        <w:spacing w:line="360" w:lineRule="auto"/>
        <w:jc w:val="both"/>
        <w:rPr>
          <w:rFonts w:ascii="Arial" w:hAnsi="Arial" w:cs="Arial"/>
          <w:sz w:val="24"/>
          <w:szCs w:val="24"/>
        </w:rPr>
      </w:pPr>
      <w:r w:rsidRPr="00576F9D">
        <w:rPr>
          <w:rFonts w:ascii="Arial" w:hAnsi="Arial" w:cs="Arial"/>
          <w:b/>
          <w:sz w:val="24"/>
          <w:szCs w:val="24"/>
        </w:rPr>
        <w:t>PRIMERA.</w:t>
      </w:r>
      <w:r w:rsidR="001A0283">
        <w:rPr>
          <w:rFonts w:ascii="Arial" w:hAnsi="Arial" w:cs="Arial"/>
          <w:b/>
          <w:sz w:val="24"/>
          <w:szCs w:val="24"/>
        </w:rPr>
        <w:t>-</w:t>
      </w:r>
      <w:r w:rsidR="00BB7A3E" w:rsidRPr="00576F9D">
        <w:rPr>
          <w:rFonts w:ascii="Arial" w:hAnsi="Arial" w:cs="Arial"/>
          <w:sz w:val="24"/>
          <w:szCs w:val="24"/>
        </w:rPr>
        <w:t xml:space="preserve"> </w:t>
      </w:r>
      <w:r w:rsidR="00B6111B" w:rsidRPr="00576F9D">
        <w:rPr>
          <w:rFonts w:ascii="Arial" w:hAnsi="Arial" w:cs="Arial"/>
          <w:sz w:val="24"/>
          <w:szCs w:val="24"/>
        </w:rPr>
        <w:t>La iniciativa en estudio, encuentra sustento normativo en lo dispuesto en los artículos 35 fracción II de la Constitución Política y 16 de la Ley de Gobierno del Poder Legislativo, ambas del Estado de Yucatán, toda vez que dichas disposiciones facultan al Gobernador del Estado para iniciar leyes y decretos</w:t>
      </w:r>
      <w:r w:rsidR="00A102A9" w:rsidRPr="00576F9D">
        <w:rPr>
          <w:rFonts w:ascii="Arial" w:hAnsi="Arial" w:cs="Arial"/>
          <w:sz w:val="24"/>
          <w:szCs w:val="24"/>
        </w:rPr>
        <w:t xml:space="preserve">. </w:t>
      </w:r>
    </w:p>
    <w:p w14:paraId="4B6338B8" w14:textId="77777777" w:rsidR="00466728" w:rsidRPr="00576F9D" w:rsidRDefault="00466728" w:rsidP="00576F9D">
      <w:pPr>
        <w:spacing w:line="360" w:lineRule="auto"/>
        <w:ind w:firstLine="708"/>
        <w:jc w:val="both"/>
        <w:rPr>
          <w:rFonts w:ascii="Arial" w:hAnsi="Arial" w:cs="Arial"/>
          <w:sz w:val="24"/>
          <w:szCs w:val="24"/>
        </w:rPr>
      </w:pPr>
    </w:p>
    <w:p w14:paraId="4F480950" w14:textId="680535BD" w:rsidR="00E77163" w:rsidRPr="00576F9D" w:rsidRDefault="00BB7A3E" w:rsidP="00576F9D">
      <w:pPr>
        <w:spacing w:line="360" w:lineRule="auto"/>
        <w:ind w:firstLine="708"/>
        <w:jc w:val="both"/>
        <w:rPr>
          <w:rFonts w:ascii="Arial" w:hAnsi="Arial" w:cs="Arial"/>
          <w:sz w:val="24"/>
          <w:szCs w:val="24"/>
        </w:rPr>
      </w:pPr>
      <w:r w:rsidRPr="00576F9D">
        <w:rPr>
          <w:rFonts w:ascii="Arial" w:hAnsi="Arial" w:cs="Arial"/>
          <w:sz w:val="24"/>
          <w:szCs w:val="24"/>
        </w:rPr>
        <w:t>Asimismo, de conformid</w:t>
      </w:r>
      <w:r w:rsidR="00EE6FFC" w:rsidRPr="00576F9D">
        <w:rPr>
          <w:rFonts w:ascii="Arial" w:hAnsi="Arial" w:cs="Arial"/>
          <w:sz w:val="24"/>
          <w:szCs w:val="24"/>
        </w:rPr>
        <w:t>ad con el artículo 43 fracción I</w:t>
      </w:r>
      <w:r w:rsidR="007E41C4">
        <w:rPr>
          <w:rFonts w:ascii="Arial" w:hAnsi="Arial" w:cs="Arial"/>
          <w:sz w:val="24"/>
          <w:szCs w:val="24"/>
        </w:rPr>
        <w:t>V</w:t>
      </w:r>
      <w:r w:rsidR="00B43C85" w:rsidRPr="00576F9D">
        <w:rPr>
          <w:rFonts w:ascii="Arial" w:hAnsi="Arial" w:cs="Arial"/>
          <w:sz w:val="24"/>
          <w:szCs w:val="24"/>
        </w:rPr>
        <w:t xml:space="preserve"> inciso </w:t>
      </w:r>
      <w:r w:rsidR="007E41C4">
        <w:rPr>
          <w:rFonts w:ascii="Arial" w:hAnsi="Arial" w:cs="Arial"/>
          <w:sz w:val="24"/>
          <w:szCs w:val="24"/>
        </w:rPr>
        <w:t>a</w:t>
      </w:r>
      <w:r w:rsidR="00A7049A" w:rsidRPr="00576F9D">
        <w:rPr>
          <w:rFonts w:ascii="Arial" w:hAnsi="Arial" w:cs="Arial"/>
          <w:sz w:val="24"/>
          <w:szCs w:val="24"/>
        </w:rPr>
        <w:t>)</w:t>
      </w:r>
      <w:r w:rsidRPr="00576F9D">
        <w:rPr>
          <w:rFonts w:ascii="Arial" w:hAnsi="Arial" w:cs="Arial"/>
          <w:sz w:val="24"/>
          <w:szCs w:val="24"/>
        </w:rPr>
        <w:t xml:space="preserve"> de la Ley de Gobierno del Poder Legislativo del Estado de Yucat</w:t>
      </w:r>
      <w:r w:rsidR="00EE6FFC" w:rsidRPr="00576F9D">
        <w:rPr>
          <w:rFonts w:ascii="Arial" w:hAnsi="Arial" w:cs="Arial"/>
          <w:sz w:val="24"/>
          <w:szCs w:val="24"/>
        </w:rPr>
        <w:t>án, esta Comisión Permanente de Justicia y Seguridad Pública</w:t>
      </w:r>
      <w:r w:rsidRPr="00576F9D">
        <w:rPr>
          <w:rFonts w:ascii="Arial" w:hAnsi="Arial" w:cs="Arial"/>
          <w:sz w:val="24"/>
          <w:szCs w:val="24"/>
        </w:rPr>
        <w:t xml:space="preserve">, tiene facultad </w:t>
      </w:r>
      <w:r w:rsidR="00FC5BBF" w:rsidRPr="00576F9D">
        <w:rPr>
          <w:rFonts w:ascii="Arial" w:hAnsi="Arial" w:cs="Arial"/>
          <w:sz w:val="24"/>
          <w:szCs w:val="24"/>
        </w:rPr>
        <w:t xml:space="preserve">para </w:t>
      </w:r>
      <w:r w:rsidRPr="00576F9D">
        <w:rPr>
          <w:rFonts w:ascii="Arial" w:hAnsi="Arial" w:cs="Arial"/>
          <w:sz w:val="24"/>
          <w:szCs w:val="24"/>
        </w:rPr>
        <w:t xml:space="preserve">conocer </w:t>
      </w:r>
      <w:r w:rsidR="00E77163">
        <w:rPr>
          <w:rFonts w:ascii="Arial" w:hAnsi="Arial" w:cs="Arial"/>
          <w:sz w:val="24"/>
          <w:szCs w:val="24"/>
        </w:rPr>
        <w:t xml:space="preserve">sobre los asuntos relacionados </w:t>
      </w:r>
      <w:r w:rsidR="00CA2031" w:rsidRPr="00576F9D">
        <w:rPr>
          <w:rFonts w:ascii="Arial" w:hAnsi="Arial" w:cs="Arial"/>
          <w:sz w:val="24"/>
          <w:szCs w:val="24"/>
        </w:rPr>
        <w:t xml:space="preserve">con </w:t>
      </w:r>
      <w:r w:rsidR="00B6111B" w:rsidRPr="00576F9D">
        <w:rPr>
          <w:rFonts w:ascii="Arial" w:hAnsi="Arial" w:cs="Arial"/>
          <w:sz w:val="24"/>
          <w:szCs w:val="24"/>
        </w:rPr>
        <w:t xml:space="preserve">la </w:t>
      </w:r>
      <w:r w:rsidR="007E41C4">
        <w:rPr>
          <w:rFonts w:ascii="Arial" w:hAnsi="Arial" w:cs="Arial"/>
          <w:sz w:val="24"/>
          <w:szCs w:val="24"/>
        </w:rPr>
        <w:t>legislación en materia fiscal, hacendaria y patrimonial</w:t>
      </w:r>
      <w:r w:rsidR="00FC1035" w:rsidRPr="00576F9D">
        <w:rPr>
          <w:rFonts w:ascii="Arial" w:hAnsi="Arial" w:cs="Arial"/>
          <w:sz w:val="24"/>
          <w:szCs w:val="24"/>
        </w:rPr>
        <w:t>.</w:t>
      </w:r>
    </w:p>
    <w:p w14:paraId="30B30F8B" w14:textId="77777777" w:rsidR="002E3EA9" w:rsidRPr="00576F9D" w:rsidRDefault="002E3EA9" w:rsidP="00576F9D">
      <w:pPr>
        <w:autoSpaceDN w:val="0"/>
        <w:adjustRightInd w:val="0"/>
        <w:spacing w:line="360" w:lineRule="auto"/>
        <w:ind w:firstLine="709"/>
        <w:jc w:val="both"/>
        <w:rPr>
          <w:rFonts w:ascii="Arial" w:hAnsi="Arial" w:cs="Arial"/>
          <w:b/>
          <w:sz w:val="24"/>
          <w:szCs w:val="24"/>
          <w:highlight w:val="yellow"/>
        </w:rPr>
      </w:pPr>
    </w:p>
    <w:p w14:paraId="5A22237A" w14:textId="274F2E5A" w:rsidR="004B7C90" w:rsidRDefault="00BB7A3E" w:rsidP="001D7DBC">
      <w:pPr>
        <w:spacing w:line="360" w:lineRule="auto"/>
        <w:jc w:val="both"/>
        <w:rPr>
          <w:rFonts w:ascii="Arial" w:hAnsi="Arial" w:cs="Arial"/>
          <w:sz w:val="24"/>
          <w:szCs w:val="24"/>
        </w:rPr>
      </w:pPr>
      <w:r w:rsidRPr="00576F9D">
        <w:rPr>
          <w:rFonts w:ascii="Arial" w:hAnsi="Arial" w:cs="Arial"/>
          <w:b/>
          <w:sz w:val="24"/>
          <w:szCs w:val="24"/>
        </w:rPr>
        <w:t>SEGUNDA</w:t>
      </w:r>
      <w:r w:rsidR="003A1C0D" w:rsidRPr="00576F9D">
        <w:rPr>
          <w:rFonts w:ascii="Arial" w:hAnsi="Arial" w:cs="Arial"/>
          <w:sz w:val="24"/>
          <w:szCs w:val="24"/>
        </w:rPr>
        <w:t>.</w:t>
      </w:r>
      <w:r w:rsidR="004B7C90">
        <w:rPr>
          <w:rFonts w:ascii="Arial" w:hAnsi="Arial" w:cs="Arial"/>
          <w:sz w:val="24"/>
          <w:szCs w:val="24"/>
        </w:rPr>
        <w:t xml:space="preserve"> De</w:t>
      </w:r>
      <w:r w:rsidR="007F41A4">
        <w:rPr>
          <w:rFonts w:ascii="Arial" w:hAnsi="Arial" w:cs="Arial"/>
          <w:sz w:val="24"/>
          <w:szCs w:val="24"/>
        </w:rPr>
        <w:t xml:space="preserve">rivado de </w:t>
      </w:r>
      <w:r w:rsidR="004B7C90">
        <w:rPr>
          <w:rFonts w:ascii="Arial" w:hAnsi="Arial" w:cs="Arial"/>
          <w:sz w:val="24"/>
          <w:szCs w:val="24"/>
        </w:rPr>
        <w:t xml:space="preserve">la reforma constitucional </w:t>
      </w:r>
      <w:r w:rsidR="004B7C90" w:rsidRPr="004B7C90">
        <w:rPr>
          <w:rFonts w:ascii="Arial" w:hAnsi="Arial" w:cs="Arial"/>
          <w:sz w:val="24"/>
          <w:szCs w:val="24"/>
        </w:rPr>
        <w:t>en materia de disciplina financiera de las entidades federativas y los municipios</w:t>
      </w:r>
      <w:r w:rsidR="004B7C90">
        <w:rPr>
          <w:rFonts w:ascii="Arial" w:hAnsi="Arial" w:cs="Arial"/>
          <w:sz w:val="24"/>
          <w:szCs w:val="24"/>
        </w:rPr>
        <w:t xml:space="preserve">, </w:t>
      </w:r>
      <w:r w:rsidR="00CA4F7D">
        <w:rPr>
          <w:rFonts w:ascii="Arial" w:hAnsi="Arial" w:cs="Arial"/>
          <w:sz w:val="24"/>
          <w:szCs w:val="24"/>
        </w:rPr>
        <w:t>señ</w:t>
      </w:r>
      <w:r w:rsidR="007F41A4">
        <w:rPr>
          <w:rFonts w:ascii="Arial" w:hAnsi="Arial" w:cs="Arial"/>
          <w:sz w:val="24"/>
          <w:szCs w:val="24"/>
        </w:rPr>
        <w:t>alada en el antecedente primero,</w:t>
      </w:r>
      <w:r w:rsidR="00CA4F7D">
        <w:rPr>
          <w:rFonts w:ascii="Arial" w:hAnsi="Arial" w:cs="Arial"/>
          <w:sz w:val="24"/>
          <w:szCs w:val="24"/>
        </w:rPr>
        <w:t xml:space="preserve"> </w:t>
      </w:r>
      <w:r w:rsidR="007F41A4">
        <w:rPr>
          <w:rFonts w:ascii="Arial" w:hAnsi="Arial" w:cs="Arial"/>
          <w:sz w:val="24"/>
          <w:szCs w:val="24"/>
        </w:rPr>
        <w:t>es presentada la iniciativa objeto de este análisis legislativo.</w:t>
      </w:r>
    </w:p>
    <w:p w14:paraId="1470A2AE" w14:textId="77777777" w:rsidR="007F41A4" w:rsidRDefault="007F41A4" w:rsidP="001D7DBC">
      <w:pPr>
        <w:spacing w:line="360" w:lineRule="auto"/>
        <w:jc w:val="both"/>
        <w:rPr>
          <w:rFonts w:ascii="Arial" w:hAnsi="Arial" w:cs="Arial"/>
          <w:sz w:val="24"/>
          <w:szCs w:val="24"/>
        </w:rPr>
      </w:pPr>
    </w:p>
    <w:p w14:paraId="34CA8E29" w14:textId="4888D4AA" w:rsidR="00396798" w:rsidRPr="00A458AE" w:rsidRDefault="007F41A4" w:rsidP="00A458AE">
      <w:pPr>
        <w:spacing w:line="360" w:lineRule="auto"/>
        <w:ind w:firstLine="737"/>
        <w:jc w:val="both"/>
        <w:rPr>
          <w:rFonts w:ascii="Arial" w:hAnsi="Arial" w:cs="Arial"/>
          <w:sz w:val="24"/>
          <w:szCs w:val="24"/>
        </w:rPr>
      </w:pPr>
      <w:r>
        <w:rPr>
          <w:rFonts w:ascii="Arial" w:hAnsi="Arial" w:cs="Arial"/>
          <w:sz w:val="24"/>
          <w:szCs w:val="24"/>
        </w:rPr>
        <w:t>Cabe señalar que dicha reforma constitucional tuvo como finalidad</w:t>
      </w:r>
      <w:r w:rsidRPr="00EF7C6B">
        <w:rPr>
          <w:rFonts w:ascii="Arial" w:hAnsi="Arial" w:cs="Arial"/>
          <w:sz w:val="24"/>
          <w:szCs w:val="24"/>
        </w:rPr>
        <w:t xml:space="preserve"> promover una disciplina financiera en los</w:t>
      </w:r>
      <w:r>
        <w:rPr>
          <w:rFonts w:ascii="Arial" w:hAnsi="Arial" w:cs="Arial"/>
          <w:sz w:val="24"/>
          <w:szCs w:val="24"/>
        </w:rPr>
        <w:t xml:space="preserve"> </w:t>
      </w:r>
      <w:r w:rsidRPr="00EF7C6B">
        <w:rPr>
          <w:rFonts w:ascii="Arial" w:hAnsi="Arial" w:cs="Arial"/>
          <w:sz w:val="24"/>
          <w:szCs w:val="24"/>
        </w:rPr>
        <w:t>estados</w:t>
      </w:r>
      <w:r>
        <w:rPr>
          <w:rFonts w:ascii="Arial" w:hAnsi="Arial" w:cs="Arial"/>
          <w:sz w:val="24"/>
          <w:szCs w:val="24"/>
        </w:rPr>
        <w:t xml:space="preserve"> y municipios del país, mediante</w:t>
      </w:r>
      <w:r w:rsidRPr="00EF7C6B">
        <w:rPr>
          <w:rFonts w:ascii="Arial" w:hAnsi="Arial" w:cs="Arial"/>
          <w:sz w:val="24"/>
          <w:szCs w:val="24"/>
        </w:rPr>
        <w:t xml:space="preserve"> </w:t>
      </w:r>
      <w:r w:rsidRPr="00EF7C6B">
        <w:rPr>
          <w:rFonts w:ascii="Arial" w:hAnsi="Arial" w:cs="Arial"/>
          <w:sz w:val="24"/>
          <w:szCs w:val="24"/>
        </w:rPr>
        <w:lastRenderedPageBreak/>
        <w:t>la creación de una ley reglamentaria en materia</w:t>
      </w:r>
      <w:r>
        <w:rPr>
          <w:rFonts w:ascii="Arial" w:hAnsi="Arial" w:cs="Arial"/>
          <w:sz w:val="24"/>
          <w:szCs w:val="24"/>
        </w:rPr>
        <w:t xml:space="preserve"> de responsabilidad hacendaria.</w:t>
      </w:r>
      <w:r w:rsidR="00A458AE">
        <w:rPr>
          <w:rFonts w:ascii="Arial" w:hAnsi="Arial" w:cs="Arial"/>
          <w:sz w:val="24"/>
          <w:szCs w:val="24"/>
        </w:rPr>
        <w:t xml:space="preserve"> </w:t>
      </w:r>
      <w:r w:rsidR="00396798">
        <w:rPr>
          <w:rFonts w:ascii="Arial" w:hAnsi="Arial" w:cs="Arial"/>
          <w:sz w:val="24"/>
          <w:szCs w:val="24"/>
        </w:rPr>
        <w:t>Por lo que</w:t>
      </w:r>
      <w:r>
        <w:rPr>
          <w:rFonts w:ascii="Arial" w:hAnsi="Arial" w:cs="Arial"/>
          <w:sz w:val="24"/>
          <w:szCs w:val="24"/>
        </w:rPr>
        <w:t xml:space="preserve">, convino establecer </w:t>
      </w:r>
      <w:r w:rsidRPr="00EF7C6B">
        <w:rPr>
          <w:rFonts w:ascii="Arial" w:hAnsi="Arial" w:cs="Arial"/>
          <w:iCs/>
          <w:sz w:val="24"/>
          <w:szCs w:val="24"/>
        </w:rPr>
        <w:t>principios básicos</w:t>
      </w:r>
      <w:r>
        <w:rPr>
          <w:rFonts w:ascii="Arial" w:hAnsi="Arial" w:cs="Arial"/>
          <w:iCs/>
          <w:sz w:val="24"/>
          <w:szCs w:val="24"/>
        </w:rPr>
        <w:t xml:space="preserve"> que permit</w:t>
      </w:r>
      <w:r w:rsidR="00396798">
        <w:rPr>
          <w:rFonts w:ascii="Arial" w:hAnsi="Arial" w:cs="Arial"/>
          <w:iCs/>
          <w:sz w:val="24"/>
          <w:szCs w:val="24"/>
        </w:rPr>
        <w:t>ier</w:t>
      </w:r>
      <w:r>
        <w:rPr>
          <w:rFonts w:ascii="Arial" w:hAnsi="Arial" w:cs="Arial"/>
          <w:iCs/>
          <w:sz w:val="24"/>
          <w:szCs w:val="24"/>
        </w:rPr>
        <w:t>an</w:t>
      </w:r>
      <w:r w:rsidRPr="00EF7C6B">
        <w:rPr>
          <w:rFonts w:ascii="Arial" w:hAnsi="Arial" w:cs="Arial"/>
          <w:iCs/>
          <w:sz w:val="24"/>
          <w:szCs w:val="24"/>
        </w:rPr>
        <w:t xml:space="preserve"> lograr un </w:t>
      </w:r>
      <w:r>
        <w:rPr>
          <w:rFonts w:ascii="Arial" w:hAnsi="Arial" w:cs="Arial"/>
          <w:iCs/>
          <w:sz w:val="24"/>
          <w:szCs w:val="24"/>
        </w:rPr>
        <w:t xml:space="preserve">desarrollo económico sostenible, </w:t>
      </w:r>
      <w:r w:rsidR="00396798">
        <w:rPr>
          <w:rFonts w:ascii="Arial" w:hAnsi="Arial" w:cs="Arial"/>
          <w:iCs/>
          <w:sz w:val="24"/>
          <w:szCs w:val="24"/>
        </w:rPr>
        <w:t>previendo</w:t>
      </w:r>
      <w:r w:rsidRPr="00EF7C6B">
        <w:rPr>
          <w:rFonts w:ascii="Arial" w:hAnsi="Arial" w:cs="Arial"/>
          <w:iCs/>
          <w:sz w:val="24"/>
          <w:szCs w:val="24"/>
        </w:rPr>
        <w:t xml:space="preserve"> que el Estado, entendido éste como </w:t>
      </w:r>
      <w:r>
        <w:rPr>
          <w:rFonts w:ascii="Arial" w:hAnsi="Arial" w:cs="Arial"/>
          <w:iCs/>
          <w:sz w:val="24"/>
          <w:szCs w:val="24"/>
        </w:rPr>
        <w:t xml:space="preserve">un ente </w:t>
      </w:r>
      <w:r w:rsidRPr="00EF7C6B">
        <w:rPr>
          <w:rFonts w:ascii="Arial" w:hAnsi="Arial" w:cs="Arial"/>
          <w:iCs/>
          <w:sz w:val="24"/>
          <w:szCs w:val="24"/>
        </w:rPr>
        <w:t>de los tres órdenes de gobierno, velar</w:t>
      </w:r>
      <w:r w:rsidR="00396798">
        <w:rPr>
          <w:rFonts w:ascii="Arial" w:hAnsi="Arial" w:cs="Arial"/>
          <w:iCs/>
          <w:sz w:val="24"/>
          <w:szCs w:val="24"/>
        </w:rPr>
        <w:t>a tanto</w:t>
      </w:r>
      <w:r w:rsidRPr="00EF7C6B">
        <w:rPr>
          <w:rFonts w:ascii="Arial" w:hAnsi="Arial" w:cs="Arial"/>
          <w:iCs/>
          <w:sz w:val="24"/>
          <w:szCs w:val="24"/>
        </w:rPr>
        <w:t xml:space="preserve"> por la estabilidad de las finanzas públicas</w:t>
      </w:r>
      <w:r w:rsidR="00396798">
        <w:rPr>
          <w:rFonts w:ascii="Arial" w:hAnsi="Arial" w:cs="Arial"/>
          <w:iCs/>
          <w:sz w:val="24"/>
          <w:szCs w:val="24"/>
        </w:rPr>
        <w:t xml:space="preserve"> así como</w:t>
      </w:r>
      <w:r w:rsidRPr="00EF7C6B">
        <w:rPr>
          <w:rFonts w:ascii="Arial" w:hAnsi="Arial" w:cs="Arial"/>
          <w:iCs/>
          <w:sz w:val="24"/>
          <w:szCs w:val="24"/>
        </w:rPr>
        <w:t xml:space="preserve"> </w:t>
      </w:r>
      <w:r w:rsidR="00396798">
        <w:rPr>
          <w:rFonts w:ascii="Arial" w:hAnsi="Arial" w:cs="Arial"/>
          <w:iCs/>
          <w:sz w:val="24"/>
          <w:szCs w:val="24"/>
        </w:rPr>
        <w:t xml:space="preserve">del sistema financiero. </w:t>
      </w:r>
    </w:p>
    <w:p w14:paraId="2E5013C3" w14:textId="77777777" w:rsidR="00396798" w:rsidRDefault="00396798" w:rsidP="00396798">
      <w:pPr>
        <w:spacing w:line="360" w:lineRule="auto"/>
        <w:ind w:firstLine="708"/>
        <w:jc w:val="both"/>
        <w:rPr>
          <w:rFonts w:ascii="Arial" w:hAnsi="Arial" w:cs="Arial"/>
          <w:iCs/>
          <w:sz w:val="24"/>
          <w:szCs w:val="24"/>
        </w:rPr>
      </w:pPr>
    </w:p>
    <w:p w14:paraId="13F0E975" w14:textId="73BDF900" w:rsidR="007F41A4" w:rsidRPr="00154F6C" w:rsidRDefault="00A458AE" w:rsidP="00396798">
      <w:pPr>
        <w:spacing w:line="360" w:lineRule="auto"/>
        <w:ind w:firstLine="708"/>
        <w:jc w:val="both"/>
        <w:rPr>
          <w:rFonts w:ascii="Arial" w:hAnsi="Arial" w:cs="Arial"/>
          <w:iCs/>
          <w:sz w:val="24"/>
          <w:szCs w:val="24"/>
        </w:rPr>
      </w:pPr>
      <w:r>
        <w:rPr>
          <w:rFonts w:ascii="Arial" w:hAnsi="Arial" w:cs="Arial"/>
          <w:iCs/>
          <w:sz w:val="24"/>
          <w:szCs w:val="24"/>
        </w:rPr>
        <w:t>De igual forma, con esta reforma se</w:t>
      </w:r>
      <w:r w:rsidR="00396798">
        <w:rPr>
          <w:rFonts w:ascii="Arial" w:hAnsi="Arial" w:cs="Arial"/>
          <w:iCs/>
          <w:sz w:val="24"/>
          <w:szCs w:val="24"/>
        </w:rPr>
        <w:t xml:space="preserve"> </w:t>
      </w:r>
      <w:r w:rsidR="00396798">
        <w:rPr>
          <w:rFonts w:ascii="Arial" w:hAnsi="Arial" w:cs="Arial"/>
          <w:bCs/>
          <w:iCs/>
          <w:sz w:val="24"/>
          <w:szCs w:val="24"/>
        </w:rPr>
        <w:t>facultó</w:t>
      </w:r>
      <w:r w:rsidR="007F41A4" w:rsidRPr="00154F6C">
        <w:rPr>
          <w:rFonts w:ascii="Arial" w:hAnsi="Arial" w:cs="Arial"/>
          <w:bCs/>
          <w:iCs/>
          <w:sz w:val="24"/>
          <w:szCs w:val="24"/>
        </w:rPr>
        <w:t xml:space="preserve"> al Congreso de la Unión para </w:t>
      </w:r>
      <w:r w:rsidR="006E33F5">
        <w:rPr>
          <w:rFonts w:ascii="Arial" w:hAnsi="Arial" w:cs="Arial"/>
          <w:bCs/>
          <w:iCs/>
          <w:sz w:val="24"/>
          <w:szCs w:val="24"/>
        </w:rPr>
        <w:t xml:space="preserve">que </w:t>
      </w:r>
      <w:r w:rsidR="007F41A4" w:rsidRPr="00154F6C">
        <w:rPr>
          <w:rFonts w:ascii="Arial" w:hAnsi="Arial" w:cs="Arial"/>
          <w:bCs/>
          <w:iCs/>
          <w:sz w:val="24"/>
          <w:szCs w:val="24"/>
        </w:rPr>
        <w:t>establec</w:t>
      </w:r>
      <w:r w:rsidR="006E33F5">
        <w:rPr>
          <w:rFonts w:ascii="Arial" w:hAnsi="Arial" w:cs="Arial"/>
          <w:bCs/>
          <w:iCs/>
          <w:sz w:val="24"/>
          <w:szCs w:val="24"/>
        </w:rPr>
        <w:t>ieran</w:t>
      </w:r>
      <w:r w:rsidR="007F41A4" w:rsidRPr="00154F6C">
        <w:rPr>
          <w:rFonts w:ascii="Arial" w:hAnsi="Arial" w:cs="Arial"/>
          <w:bCs/>
          <w:iCs/>
          <w:sz w:val="24"/>
          <w:szCs w:val="24"/>
        </w:rPr>
        <w:t xml:space="preserve"> en las leyes las bases</w:t>
      </w:r>
      <w:r w:rsidR="00ED6A8B">
        <w:rPr>
          <w:rFonts w:ascii="Arial" w:hAnsi="Arial" w:cs="Arial"/>
          <w:bCs/>
          <w:iCs/>
          <w:sz w:val="24"/>
          <w:szCs w:val="24"/>
        </w:rPr>
        <w:t xml:space="preserve"> generales para que los Estados</w:t>
      </w:r>
      <w:r w:rsidR="007F41A4" w:rsidRPr="00154F6C">
        <w:rPr>
          <w:rFonts w:ascii="Arial" w:hAnsi="Arial" w:cs="Arial"/>
          <w:bCs/>
          <w:iCs/>
          <w:sz w:val="24"/>
          <w:szCs w:val="24"/>
        </w:rPr>
        <w:t xml:space="preserve"> y los municipios puedan incurrir en endeudamiento; específicamente, la ley de responsabilidad hacendaria. </w:t>
      </w:r>
    </w:p>
    <w:p w14:paraId="1C38E4CE" w14:textId="77777777" w:rsidR="007F41A4" w:rsidRPr="00EF7C6B" w:rsidRDefault="007F41A4" w:rsidP="007F41A4">
      <w:pPr>
        <w:spacing w:line="360" w:lineRule="auto"/>
        <w:ind w:firstLine="708"/>
        <w:jc w:val="both"/>
        <w:rPr>
          <w:rFonts w:ascii="Arial" w:hAnsi="Arial" w:cs="Arial"/>
          <w:iCs/>
          <w:sz w:val="24"/>
          <w:szCs w:val="24"/>
        </w:rPr>
      </w:pPr>
    </w:p>
    <w:p w14:paraId="2A4BF37B" w14:textId="5CBD1C62" w:rsidR="007F41A4" w:rsidRDefault="00322C63" w:rsidP="00322C63">
      <w:pPr>
        <w:spacing w:line="360" w:lineRule="auto"/>
        <w:ind w:firstLine="708"/>
        <w:jc w:val="both"/>
        <w:rPr>
          <w:rFonts w:ascii="Arial" w:hAnsi="Arial" w:cs="Arial"/>
          <w:sz w:val="24"/>
          <w:szCs w:val="24"/>
        </w:rPr>
      </w:pPr>
      <w:r>
        <w:rPr>
          <w:rFonts w:ascii="Arial" w:hAnsi="Arial" w:cs="Arial"/>
          <w:sz w:val="24"/>
          <w:szCs w:val="24"/>
        </w:rPr>
        <w:t xml:space="preserve">Específicamente, </w:t>
      </w:r>
      <w:r w:rsidRPr="00322C63">
        <w:rPr>
          <w:rFonts w:ascii="Arial" w:hAnsi="Arial" w:cs="Arial"/>
          <w:sz w:val="24"/>
          <w:szCs w:val="24"/>
        </w:rPr>
        <w:t>en térmi</w:t>
      </w:r>
      <w:r w:rsidR="005C2508">
        <w:rPr>
          <w:rFonts w:ascii="Arial" w:hAnsi="Arial" w:cs="Arial"/>
          <w:sz w:val="24"/>
          <w:szCs w:val="24"/>
        </w:rPr>
        <w:t>nos del artículo 73, fracciones VIII y XXIX-W, el Congreso de la Unión tiene facultad</w:t>
      </w:r>
      <w:r w:rsidRPr="00322C63">
        <w:rPr>
          <w:rFonts w:ascii="Arial" w:hAnsi="Arial" w:cs="Arial"/>
          <w:sz w:val="24"/>
          <w:szCs w:val="24"/>
        </w:rPr>
        <w:t xml:space="preserve"> para estable</w:t>
      </w:r>
      <w:r w:rsidR="005C2508">
        <w:rPr>
          <w:rFonts w:ascii="Arial" w:hAnsi="Arial" w:cs="Arial"/>
          <w:sz w:val="24"/>
          <w:szCs w:val="24"/>
        </w:rPr>
        <w:t>cer en las leyes, las bases</w:t>
      </w:r>
      <w:r w:rsidR="00ED6A8B">
        <w:rPr>
          <w:rFonts w:ascii="Arial" w:hAnsi="Arial" w:cs="Arial"/>
          <w:sz w:val="24"/>
          <w:szCs w:val="24"/>
        </w:rPr>
        <w:t xml:space="preserve"> generales para que los estados</w:t>
      </w:r>
      <w:r w:rsidR="005C2508">
        <w:rPr>
          <w:rFonts w:ascii="Arial" w:hAnsi="Arial" w:cs="Arial"/>
          <w:sz w:val="24"/>
          <w:szCs w:val="24"/>
        </w:rPr>
        <w:t xml:space="preserve"> y los municipios puedan incurrir</w:t>
      </w:r>
      <w:r w:rsidRPr="00322C63">
        <w:rPr>
          <w:rFonts w:ascii="Arial" w:hAnsi="Arial" w:cs="Arial"/>
          <w:sz w:val="24"/>
          <w:szCs w:val="24"/>
        </w:rPr>
        <w:t xml:space="preserve"> en  endeudamie</w:t>
      </w:r>
      <w:r w:rsidR="005C2508">
        <w:rPr>
          <w:rFonts w:ascii="Arial" w:hAnsi="Arial" w:cs="Arial"/>
          <w:sz w:val="24"/>
          <w:szCs w:val="24"/>
        </w:rPr>
        <w:t>nto; los límites y</w:t>
      </w:r>
      <w:r w:rsidRPr="00322C63">
        <w:rPr>
          <w:rFonts w:ascii="Arial" w:hAnsi="Arial" w:cs="Arial"/>
          <w:sz w:val="24"/>
          <w:szCs w:val="24"/>
        </w:rPr>
        <w:t xml:space="preserve"> modali</w:t>
      </w:r>
      <w:r w:rsidR="005C2508">
        <w:rPr>
          <w:rFonts w:ascii="Arial" w:hAnsi="Arial" w:cs="Arial"/>
          <w:sz w:val="24"/>
          <w:szCs w:val="24"/>
        </w:rPr>
        <w:t>dades bajo los cuales dichos órdenes de</w:t>
      </w:r>
      <w:r w:rsidRPr="00322C63">
        <w:rPr>
          <w:rFonts w:ascii="Arial" w:hAnsi="Arial" w:cs="Arial"/>
          <w:sz w:val="24"/>
          <w:szCs w:val="24"/>
        </w:rPr>
        <w:t xml:space="preserve"> gobierno</w:t>
      </w:r>
      <w:r w:rsidR="005C2508">
        <w:rPr>
          <w:rFonts w:ascii="Arial" w:hAnsi="Arial" w:cs="Arial"/>
          <w:sz w:val="24"/>
          <w:szCs w:val="24"/>
        </w:rPr>
        <w:t xml:space="preserve"> puedan afectar las</w:t>
      </w:r>
      <w:r w:rsidRPr="00322C63">
        <w:rPr>
          <w:rFonts w:ascii="Arial" w:hAnsi="Arial" w:cs="Arial"/>
          <w:sz w:val="24"/>
          <w:szCs w:val="24"/>
        </w:rPr>
        <w:t xml:space="preserve"> partici</w:t>
      </w:r>
      <w:r w:rsidR="005C2508">
        <w:rPr>
          <w:rFonts w:ascii="Arial" w:hAnsi="Arial" w:cs="Arial"/>
          <w:sz w:val="24"/>
          <w:szCs w:val="24"/>
        </w:rPr>
        <w:t>paciones que les correspondan para cubrir los empréstitos y obligaciones de pago que</w:t>
      </w:r>
      <w:r w:rsidRPr="00322C63">
        <w:rPr>
          <w:rFonts w:ascii="Arial" w:hAnsi="Arial" w:cs="Arial"/>
          <w:sz w:val="24"/>
          <w:szCs w:val="24"/>
        </w:rPr>
        <w:t xml:space="preserve"> contraigan; la obligación de los mismos de inscribir y publicar la totalidad de </w:t>
      </w:r>
      <w:r w:rsidR="005C2508">
        <w:rPr>
          <w:rFonts w:ascii="Arial" w:hAnsi="Arial" w:cs="Arial"/>
          <w:sz w:val="24"/>
          <w:szCs w:val="24"/>
        </w:rPr>
        <w:t>sus empréstitos y obligaciones de pago de</w:t>
      </w:r>
      <w:r w:rsidRPr="00322C63">
        <w:rPr>
          <w:rFonts w:ascii="Arial" w:hAnsi="Arial" w:cs="Arial"/>
          <w:sz w:val="24"/>
          <w:szCs w:val="24"/>
        </w:rPr>
        <w:t xml:space="preserve"> man</w:t>
      </w:r>
      <w:r w:rsidR="005C2508">
        <w:rPr>
          <w:rFonts w:ascii="Arial" w:hAnsi="Arial" w:cs="Arial"/>
          <w:sz w:val="24"/>
          <w:szCs w:val="24"/>
        </w:rPr>
        <w:t>era oportuna y transparente,</w:t>
      </w:r>
      <w:r w:rsidRPr="00322C63">
        <w:rPr>
          <w:rFonts w:ascii="Arial" w:hAnsi="Arial" w:cs="Arial"/>
          <w:sz w:val="24"/>
          <w:szCs w:val="24"/>
        </w:rPr>
        <w:t xml:space="preserve"> e</w:t>
      </w:r>
      <w:r w:rsidR="005C2508">
        <w:rPr>
          <w:rFonts w:ascii="Arial" w:hAnsi="Arial" w:cs="Arial"/>
          <w:sz w:val="24"/>
          <w:szCs w:val="24"/>
        </w:rPr>
        <w:t>n un registro público único; un sistema de alertas que califique el nivel de endeudamiento de</w:t>
      </w:r>
      <w:r w:rsidRPr="00322C63">
        <w:rPr>
          <w:rFonts w:ascii="Arial" w:hAnsi="Arial" w:cs="Arial"/>
          <w:sz w:val="24"/>
          <w:szCs w:val="24"/>
        </w:rPr>
        <w:t xml:space="preserve"> dichos entes públicos; la posibilidad de otorgar el aval federal a la deuda de los estados y los municipios; así como, las sanciones aplicables a los servidores públicos que no cumplan sus disposiciones.</w:t>
      </w:r>
      <w:r>
        <w:rPr>
          <w:rStyle w:val="Refdenotaalpie"/>
          <w:rFonts w:ascii="Arial" w:hAnsi="Arial" w:cs="Arial"/>
          <w:sz w:val="24"/>
          <w:szCs w:val="24"/>
        </w:rPr>
        <w:footnoteReference w:id="1"/>
      </w:r>
    </w:p>
    <w:p w14:paraId="185D2DE6" w14:textId="77777777" w:rsidR="004B610B" w:rsidRDefault="004B610B" w:rsidP="00322C63">
      <w:pPr>
        <w:spacing w:line="360" w:lineRule="auto"/>
        <w:ind w:firstLine="708"/>
        <w:jc w:val="both"/>
        <w:rPr>
          <w:rFonts w:ascii="Arial" w:hAnsi="Arial" w:cs="Arial"/>
          <w:sz w:val="24"/>
          <w:szCs w:val="24"/>
        </w:rPr>
      </w:pPr>
    </w:p>
    <w:p w14:paraId="1B9E00FC" w14:textId="0FEE76B7" w:rsidR="004B610B" w:rsidRPr="004B610B" w:rsidRDefault="004B610B" w:rsidP="004B610B">
      <w:pPr>
        <w:spacing w:line="360" w:lineRule="auto"/>
        <w:ind w:firstLine="708"/>
        <w:jc w:val="both"/>
        <w:rPr>
          <w:rFonts w:ascii="Arial" w:hAnsi="Arial" w:cs="Arial"/>
          <w:sz w:val="24"/>
          <w:szCs w:val="24"/>
        </w:rPr>
      </w:pPr>
      <w:r w:rsidRPr="004B610B">
        <w:rPr>
          <w:rFonts w:ascii="Arial" w:hAnsi="Arial" w:cs="Arial"/>
          <w:sz w:val="24"/>
          <w:szCs w:val="24"/>
        </w:rPr>
        <w:t xml:space="preserve">De esta manera, se establecen límites constitucionales para restringir los elevados niveles de endeudamiento tanto de las entidades federales como de los municipios, que tiene su origen por factores estructurales de las finanzas públicas </w:t>
      </w:r>
      <w:r w:rsidRPr="004B610B">
        <w:rPr>
          <w:rFonts w:ascii="Arial" w:hAnsi="Arial" w:cs="Arial"/>
          <w:sz w:val="24"/>
          <w:szCs w:val="24"/>
        </w:rPr>
        <w:lastRenderedPageBreak/>
        <w:t>estatales y otros de origen externo. Esto es que, las haciendas estatales se caracterizan por bajos niveles de recaudación, una alta dependencia de las participaciones federales y un gasto público creciente, irreductible e inercial, lo que provoca la presión para contraer deuda pública.</w:t>
      </w:r>
    </w:p>
    <w:p w14:paraId="179873E1" w14:textId="77777777" w:rsidR="004B610B" w:rsidRPr="004B7C90" w:rsidRDefault="004B610B" w:rsidP="004B610B">
      <w:pPr>
        <w:spacing w:line="360" w:lineRule="auto"/>
        <w:ind w:firstLine="708"/>
        <w:jc w:val="both"/>
        <w:rPr>
          <w:rFonts w:ascii="Arial" w:hAnsi="Arial" w:cs="Arial"/>
          <w:sz w:val="24"/>
          <w:szCs w:val="24"/>
          <w:highlight w:val="yellow"/>
        </w:rPr>
      </w:pPr>
    </w:p>
    <w:p w14:paraId="4EA23848" w14:textId="77777777" w:rsidR="004B610B" w:rsidRPr="004B610B" w:rsidRDefault="004B610B" w:rsidP="004B610B">
      <w:pPr>
        <w:spacing w:line="360" w:lineRule="auto"/>
        <w:ind w:firstLine="708"/>
        <w:jc w:val="both"/>
        <w:rPr>
          <w:rFonts w:ascii="Arial" w:hAnsi="Arial" w:cs="Arial"/>
          <w:sz w:val="24"/>
          <w:szCs w:val="24"/>
        </w:rPr>
      </w:pPr>
      <w:r w:rsidRPr="004B610B">
        <w:rPr>
          <w:rFonts w:ascii="Arial" w:hAnsi="Arial" w:cs="Arial"/>
          <w:sz w:val="24"/>
          <w:szCs w:val="24"/>
        </w:rPr>
        <w:t xml:space="preserve">El endeudamiento en sí mismo no es dañino, cuando se encuentra bien focalizado ya que se puede constituir como un instrumento de desarrollo y una fuente de recursos que se pueden utilizar para promover proyectos productivos, entre ellos, los de infraestructura. Sin embargo, para que esto ocurra es necesario que la deuda sea manejada de manera responsable. </w:t>
      </w:r>
    </w:p>
    <w:p w14:paraId="40560F2D" w14:textId="77777777" w:rsidR="004B610B" w:rsidRPr="004B610B" w:rsidRDefault="004B610B" w:rsidP="004B610B">
      <w:pPr>
        <w:spacing w:line="360" w:lineRule="auto"/>
        <w:ind w:firstLine="708"/>
        <w:jc w:val="both"/>
        <w:rPr>
          <w:rFonts w:ascii="Arial" w:hAnsi="Arial" w:cs="Arial"/>
          <w:sz w:val="24"/>
          <w:szCs w:val="24"/>
        </w:rPr>
      </w:pPr>
    </w:p>
    <w:p w14:paraId="40911634" w14:textId="44C8CB49" w:rsidR="004B610B" w:rsidRPr="004B610B" w:rsidRDefault="004B610B" w:rsidP="004B610B">
      <w:pPr>
        <w:spacing w:line="360" w:lineRule="auto"/>
        <w:ind w:firstLine="708"/>
        <w:jc w:val="both"/>
        <w:rPr>
          <w:rFonts w:ascii="Arial" w:hAnsi="Arial" w:cs="Arial"/>
          <w:sz w:val="24"/>
          <w:szCs w:val="24"/>
        </w:rPr>
      </w:pPr>
      <w:r w:rsidRPr="004B610B">
        <w:rPr>
          <w:rFonts w:ascii="Arial" w:hAnsi="Arial" w:cs="Arial"/>
          <w:sz w:val="24"/>
          <w:szCs w:val="24"/>
        </w:rPr>
        <w:t xml:space="preserve">En este sentido, los alcances de dicha reforma federal </w:t>
      </w:r>
      <w:r w:rsidR="00962F95" w:rsidRPr="004B610B">
        <w:rPr>
          <w:rFonts w:ascii="Arial" w:hAnsi="Arial" w:cs="Arial"/>
          <w:sz w:val="24"/>
          <w:szCs w:val="24"/>
        </w:rPr>
        <w:t>repercuten</w:t>
      </w:r>
      <w:r w:rsidRPr="004B610B">
        <w:rPr>
          <w:rFonts w:ascii="Arial" w:hAnsi="Arial" w:cs="Arial"/>
          <w:sz w:val="24"/>
          <w:szCs w:val="24"/>
        </w:rPr>
        <w:t xml:space="preserve"> con el fin de optimizar el uso de recursos y aumentar la inversión en infraestructura productiva que tenga un retorno, sin prescindir de objetivos sociales, pero con mayor racionalidad económica.</w:t>
      </w:r>
    </w:p>
    <w:p w14:paraId="3DE72DF8" w14:textId="77777777" w:rsidR="005A10F7" w:rsidRDefault="005A10F7" w:rsidP="007F41A4">
      <w:pPr>
        <w:spacing w:line="360" w:lineRule="auto"/>
        <w:ind w:firstLine="708"/>
        <w:jc w:val="both"/>
        <w:rPr>
          <w:rFonts w:ascii="Arial" w:hAnsi="Arial" w:cs="Arial"/>
          <w:sz w:val="24"/>
          <w:szCs w:val="24"/>
        </w:rPr>
      </w:pPr>
    </w:p>
    <w:p w14:paraId="68DB4EEB" w14:textId="585CD82D" w:rsidR="005A10F7" w:rsidRDefault="005A10F7" w:rsidP="00300248">
      <w:pPr>
        <w:spacing w:line="360" w:lineRule="auto"/>
        <w:jc w:val="both"/>
        <w:rPr>
          <w:rFonts w:ascii="Arial" w:hAnsi="Arial" w:cs="Arial"/>
          <w:sz w:val="24"/>
          <w:szCs w:val="24"/>
        </w:rPr>
      </w:pPr>
      <w:r>
        <w:rPr>
          <w:rFonts w:ascii="Arial" w:hAnsi="Arial" w:cs="Arial"/>
          <w:b/>
          <w:sz w:val="24"/>
          <w:szCs w:val="24"/>
        </w:rPr>
        <w:t xml:space="preserve">TERCERA. </w:t>
      </w:r>
      <w:r w:rsidR="004B610B">
        <w:rPr>
          <w:rFonts w:ascii="Arial" w:hAnsi="Arial" w:cs="Arial"/>
          <w:sz w:val="24"/>
          <w:szCs w:val="24"/>
        </w:rPr>
        <w:t>Ahora bien, e</w:t>
      </w:r>
      <w:r>
        <w:rPr>
          <w:rFonts w:ascii="Arial" w:hAnsi="Arial" w:cs="Arial"/>
          <w:sz w:val="24"/>
          <w:szCs w:val="24"/>
        </w:rPr>
        <w:t xml:space="preserve">manado de </w:t>
      </w:r>
      <w:r w:rsidR="004B610B">
        <w:rPr>
          <w:rFonts w:ascii="Arial" w:hAnsi="Arial" w:cs="Arial"/>
          <w:sz w:val="24"/>
          <w:szCs w:val="24"/>
        </w:rPr>
        <w:t>dicha reforma constitucional federal</w:t>
      </w:r>
      <w:r>
        <w:rPr>
          <w:rFonts w:ascii="Arial" w:hAnsi="Arial" w:cs="Arial"/>
          <w:sz w:val="24"/>
          <w:szCs w:val="24"/>
        </w:rPr>
        <w:t xml:space="preserve">, el Congreso de la Unión expidió la Ley de Disciplina Financiera de </w:t>
      </w:r>
      <w:r w:rsidRPr="005A10F7">
        <w:rPr>
          <w:rFonts w:ascii="Arial" w:hAnsi="Arial" w:cs="Arial"/>
          <w:sz w:val="24"/>
          <w:szCs w:val="24"/>
        </w:rPr>
        <w:t>las Entidades Federativas y los</w:t>
      </w:r>
      <w:r>
        <w:rPr>
          <w:rFonts w:ascii="Arial" w:hAnsi="Arial" w:cs="Arial"/>
          <w:sz w:val="24"/>
          <w:szCs w:val="24"/>
        </w:rPr>
        <w:t xml:space="preserve"> Municipios, que tiene por objeto </w:t>
      </w:r>
      <w:r w:rsidR="00300248" w:rsidRPr="00300248">
        <w:rPr>
          <w:rFonts w:ascii="Arial" w:hAnsi="Arial" w:cs="Arial"/>
          <w:sz w:val="24"/>
          <w:szCs w:val="24"/>
        </w:rPr>
        <w:t>establecer los criterios generales</w:t>
      </w:r>
      <w:r w:rsidR="00300248">
        <w:rPr>
          <w:rFonts w:ascii="Arial" w:hAnsi="Arial" w:cs="Arial"/>
          <w:sz w:val="24"/>
          <w:szCs w:val="24"/>
        </w:rPr>
        <w:t xml:space="preserve"> </w:t>
      </w:r>
      <w:r w:rsidR="00300248" w:rsidRPr="00300248">
        <w:rPr>
          <w:rFonts w:ascii="Arial" w:hAnsi="Arial" w:cs="Arial"/>
          <w:sz w:val="24"/>
          <w:szCs w:val="24"/>
        </w:rPr>
        <w:t>de responsabilidad hacendaria y financiera que regirán a las Entidades Federativas y los Municipios, así</w:t>
      </w:r>
      <w:r w:rsidR="00300248">
        <w:rPr>
          <w:rFonts w:ascii="Arial" w:hAnsi="Arial" w:cs="Arial"/>
          <w:sz w:val="24"/>
          <w:szCs w:val="24"/>
        </w:rPr>
        <w:t xml:space="preserve"> </w:t>
      </w:r>
      <w:r w:rsidR="00300248" w:rsidRPr="00300248">
        <w:rPr>
          <w:rFonts w:ascii="Arial" w:hAnsi="Arial" w:cs="Arial"/>
          <w:sz w:val="24"/>
          <w:szCs w:val="24"/>
        </w:rPr>
        <w:t>como a sus respectivos Entes Públicos, para un manejo sostenible de sus finanzas públicas.</w:t>
      </w:r>
    </w:p>
    <w:p w14:paraId="41ACBA38" w14:textId="77777777" w:rsidR="00300248" w:rsidRDefault="00300248" w:rsidP="00300248">
      <w:pPr>
        <w:spacing w:line="360" w:lineRule="auto"/>
        <w:jc w:val="both"/>
        <w:rPr>
          <w:rFonts w:ascii="Arial" w:hAnsi="Arial" w:cs="Arial"/>
          <w:sz w:val="24"/>
          <w:szCs w:val="24"/>
        </w:rPr>
      </w:pPr>
    </w:p>
    <w:p w14:paraId="1A70D3C8" w14:textId="662B822A" w:rsidR="00300248" w:rsidRDefault="00300248" w:rsidP="00322C63">
      <w:pPr>
        <w:spacing w:line="360" w:lineRule="auto"/>
        <w:jc w:val="both"/>
        <w:rPr>
          <w:rFonts w:ascii="Arial" w:hAnsi="Arial" w:cs="Arial"/>
          <w:sz w:val="24"/>
          <w:szCs w:val="24"/>
        </w:rPr>
      </w:pPr>
      <w:r>
        <w:rPr>
          <w:rFonts w:ascii="Arial" w:hAnsi="Arial" w:cs="Arial"/>
          <w:sz w:val="24"/>
          <w:szCs w:val="24"/>
        </w:rPr>
        <w:tab/>
        <w:t>De igual forma, dispone que l</w:t>
      </w:r>
      <w:r w:rsidRPr="00300248">
        <w:rPr>
          <w:rFonts w:ascii="Arial" w:hAnsi="Arial" w:cs="Arial"/>
          <w:sz w:val="24"/>
          <w:szCs w:val="24"/>
        </w:rPr>
        <w:t>as Entidades Federativas, los Municipios y sus Entes Públicos se sujetarán a las disposiciones</w:t>
      </w:r>
      <w:r>
        <w:rPr>
          <w:rFonts w:ascii="Arial" w:hAnsi="Arial" w:cs="Arial"/>
          <w:sz w:val="24"/>
          <w:szCs w:val="24"/>
        </w:rPr>
        <w:t xml:space="preserve"> </w:t>
      </w:r>
      <w:r w:rsidRPr="00300248">
        <w:rPr>
          <w:rFonts w:ascii="Arial" w:hAnsi="Arial" w:cs="Arial"/>
          <w:sz w:val="24"/>
          <w:szCs w:val="24"/>
        </w:rPr>
        <w:t>establecidas</w:t>
      </w:r>
      <w:r w:rsidR="00962F95">
        <w:rPr>
          <w:rFonts w:ascii="Arial" w:hAnsi="Arial" w:cs="Arial"/>
          <w:sz w:val="24"/>
          <w:szCs w:val="24"/>
        </w:rPr>
        <w:t xml:space="preserve"> a</w:t>
      </w:r>
      <w:r w:rsidRPr="00300248">
        <w:rPr>
          <w:rFonts w:ascii="Arial" w:hAnsi="Arial" w:cs="Arial"/>
          <w:sz w:val="24"/>
          <w:szCs w:val="24"/>
        </w:rPr>
        <w:t xml:space="preserve"> </w:t>
      </w:r>
      <w:r>
        <w:rPr>
          <w:rFonts w:ascii="Arial" w:hAnsi="Arial" w:cs="Arial"/>
          <w:sz w:val="24"/>
          <w:szCs w:val="24"/>
        </w:rPr>
        <w:t>la citada</w:t>
      </w:r>
      <w:r w:rsidRPr="00300248">
        <w:rPr>
          <w:rFonts w:ascii="Arial" w:hAnsi="Arial" w:cs="Arial"/>
          <w:sz w:val="24"/>
          <w:szCs w:val="24"/>
        </w:rPr>
        <w:t xml:space="preserve"> </w:t>
      </w:r>
      <w:r>
        <w:rPr>
          <w:rFonts w:ascii="Arial" w:hAnsi="Arial" w:cs="Arial"/>
          <w:sz w:val="24"/>
          <w:szCs w:val="24"/>
        </w:rPr>
        <w:t>l</w:t>
      </w:r>
      <w:r w:rsidRPr="00300248">
        <w:rPr>
          <w:rFonts w:ascii="Arial" w:hAnsi="Arial" w:cs="Arial"/>
          <w:sz w:val="24"/>
          <w:szCs w:val="24"/>
        </w:rPr>
        <w:t>ey</w:t>
      </w:r>
      <w:r>
        <w:rPr>
          <w:rFonts w:ascii="Arial" w:hAnsi="Arial" w:cs="Arial"/>
          <w:sz w:val="24"/>
          <w:szCs w:val="24"/>
        </w:rPr>
        <w:t>, administrando</w:t>
      </w:r>
      <w:r w:rsidRPr="00300248">
        <w:rPr>
          <w:rFonts w:ascii="Arial" w:hAnsi="Arial" w:cs="Arial"/>
          <w:sz w:val="24"/>
          <w:szCs w:val="24"/>
        </w:rPr>
        <w:t xml:space="preserve"> sus recursos con base en los principios de legalidad,</w:t>
      </w:r>
      <w:r>
        <w:rPr>
          <w:rFonts w:ascii="Arial" w:hAnsi="Arial" w:cs="Arial"/>
          <w:sz w:val="24"/>
          <w:szCs w:val="24"/>
        </w:rPr>
        <w:t xml:space="preserve"> </w:t>
      </w:r>
      <w:r w:rsidRPr="00300248">
        <w:rPr>
          <w:rFonts w:ascii="Arial" w:hAnsi="Arial" w:cs="Arial"/>
          <w:sz w:val="24"/>
          <w:szCs w:val="24"/>
        </w:rPr>
        <w:t>honestidad, eficacia, eficiencia, economía, racionalidad, austeridad, transparencia, control y rendición de</w:t>
      </w:r>
      <w:r>
        <w:rPr>
          <w:rFonts w:ascii="Arial" w:hAnsi="Arial" w:cs="Arial"/>
          <w:sz w:val="24"/>
          <w:szCs w:val="24"/>
        </w:rPr>
        <w:t xml:space="preserve"> </w:t>
      </w:r>
      <w:r w:rsidRPr="00300248">
        <w:rPr>
          <w:rFonts w:ascii="Arial" w:hAnsi="Arial" w:cs="Arial"/>
          <w:sz w:val="24"/>
          <w:szCs w:val="24"/>
        </w:rPr>
        <w:t>cuentas.</w:t>
      </w:r>
      <w:r>
        <w:rPr>
          <w:rFonts w:ascii="Arial" w:hAnsi="Arial" w:cs="Arial"/>
          <w:sz w:val="24"/>
          <w:szCs w:val="24"/>
        </w:rPr>
        <w:t xml:space="preserve"> </w:t>
      </w:r>
    </w:p>
    <w:p w14:paraId="2E2D6C83" w14:textId="77777777" w:rsidR="00962F95" w:rsidRDefault="00962F95" w:rsidP="00322C63">
      <w:pPr>
        <w:spacing w:line="360" w:lineRule="auto"/>
        <w:jc w:val="both"/>
        <w:rPr>
          <w:rFonts w:ascii="Arial" w:hAnsi="Arial" w:cs="Arial"/>
          <w:sz w:val="24"/>
          <w:szCs w:val="24"/>
        </w:rPr>
      </w:pPr>
    </w:p>
    <w:p w14:paraId="1FA89C9B" w14:textId="3C69BAD3" w:rsidR="00962F95" w:rsidRDefault="00962F95" w:rsidP="00962F95">
      <w:pPr>
        <w:spacing w:line="360" w:lineRule="auto"/>
        <w:ind w:firstLine="737"/>
        <w:jc w:val="both"/>
        <w:rPr>
          <w:rFonts w:ascii="Arial" w:hAnsi="Arial" w:cs="Arial"/>
          <w:sz w:val="24"/>
          <w:szCs w:val="24"/>
        </w:rPr>
      </w:pPr>
      <w:r>
        <w:rPr>
          <w:rFonts w:ascii="Arial" w:hAnsi="Arial" w:cs="Arial"/>
          <w:sz w:val="24"/>
          <w:szCs w:val="24"/>
        </w:rPr>
        <w:lastRenderedPageBreak/>
        <w:t>Es de resaltar que dicha ley resulta ser</w:t>
      </w:r>
      <w:r w:rsidRPr="00962F95">
        <w:rPr>
          <w:rFonts w:ascii="Arial" w:hAnsi="Arial" w:cs="Arial"/>
          <w:sz w:val="24"/>
          <w:szCs w:val="24"/>
        </w:rPr>
        <w:t xml:space="preserve"> un parteaguas en el reordenamiento de las finanzas y el endeudamiento de los gobiernos estatales y municipales</w:t>
      </w:r>
      <w:r>
        <w:rPr>
          <w:rFonts w:ascii="Arial" w:hAnsi="Arial" w:cs="Arial"/>
          <w:sz w:val="24"/>
          <w:szCs w:val="24"/>
        </w:rPr>
        <w:t xml:space="preserve">. </w:t>
      </w:r>
      <w:r w:rsidR="00561D67">
        <w:rPr>
          <w:rFonts w:ascii="Arial" w:hAnsi="Arial" w:cs="Arial"/>
          <w:sz w:val="24"/>
          <w:szCs w:val="24"/>
        </w:rPr>
        <w:t>Destacándose</w:t>
      </w:r>
      <w:r w:rsidR="00ED6A8B">
        <w:rPr>
          <w:rFonts w:ascii="Arial" w:hAnsi="Arial" w:cs="Arial"/>
          <w:sz w:val="24"/>
          <w:szCs w:val="24"/>
        </w:rPr>
        <w:t xml:space="preserve"> así</w:t>
      </w:r>
      <w:r>
        <w:rPr>
          <w:rFonts w:ascii="Arial" w:hAnsi="Arial" w:cs="Arial"/>
          <w:sz w:val="24"/>
          <w:szCs w:val="24"/>
        </w:rPr>
        <w:t xml:space="preserve"> 3 objetivos generales, </w:t>
      </w:r>
      <w:r w:rsidR="00ED6A8B">
        <w:rPr>
          <w:rFonts w:ascii="Arial" w:hAnsi="Arial" w:cs="Arial"/>
          <w:sz w:val="24"/>
          <w:szCs w:val="24"/>
        </w:rPr>
        <w:t>los cuales</w:t>
      </w:r>
      <w:r>
        <w:rPr>
          <w:rFonts w:ascii="Arial" w:hAnsi="Arial" w:cs="Arial"/>
          <w:sz w:val="24"/>
          <w:szCs w:val="24"/>
        </w:rPr>
        <w:t xml:space="preserve"> son: </w:t>
      </w:r>
    </w:p>
    <w:p w14:paraId="60658C24" w14:textId="77777777" w:rsidR="00985520" w:rsidRPr="00985520" w:rsidRDefault="00985520" w:rsidP="00985520">
      <w:pPr>
        <w:numPr>
          <w:ilvl w:val="0"/>
          <w:numId w:val="17"/>
        </w:numPr>
        <w:spacing w:before="100" w:beforeAutospacing="1" w:after="100" w:afterAutospacing="1" w:line="360" w:lineRule="auto"/>
        <w:jc w:val="both"/>
        <w:rPr>
          <w:rFonts w:ascii="Arial" w:hAnsi="Arial" w:cs="Arial"/>
          <w:sz w:val="24"/>
          <w:szCs w:val="24"/>
          <w:lang w:val="es-MX" w:eastAsia="es-MX"/>
        </w:rPr>
      </w:pPr>
      <w:r w:rsidRPr="00985520">
        <w:rPr>
          <w:rFonts w:ascii="Arial" w:hAnsi="Arial" w:cs="Arial"/>
          <w:b/>
          <w:bCs/>
          <w:sz w:val="24"/>
          <w:szCs w:val="24"/>
          <w:lang w:val="es-MX" w:eastAsia="es-MX"/>
        </w:rPr>
        <w:t>Asegurar una gestión responsable y equilibrada de las finanzas públicas locales, </w:t>
      </w:r>
      <w:r w:rsidRPr="00985520">
        <w:rPr>
          <w:rFonts w:ascii="Arial" w:hAnsi="Arial" w:cs="Arial"/>
          <w:sz w:val="24"/>
          <w:szCs w:val="24"/>
          <w:lang w:val="es-MX" w:eastAsia="es-MX"/>
        </w:rPr>
        <w:t>generando condiciones más favorables para el crecimiento sustentable.</w:t>
      </w:r>
    </w:p>
    <w:p w14:paraId="32BE1E5D" w14:textId="77777777" w:rsidR="00985520" w:rsidRPr="00985520" w:rsidRDefault="00985520" w:rsidP="00985520">
      <w:pPr>
        <w:numPr>
          <w:ilvl w:val="0"/>
          <w:numId w:val="17"/>
        </w:numPr>
        <w:spacing w:before="100" w:beforeAutospacing="1" w:after="100" w:afterAutospacing="1" w:line="360" w:lineRule="auto"/>
        <w:jc w:val="both"/>
        <w:rPr>
          <w:rFonts w:ascii="Arial" w:hAnsi="Arial" w:cs="Arial"/>
          <w:sz w:val="24"/>
          <w:szCs w:val="24"/>
          <w:lang w:val="es-MX" w:eastAsia="es-MX"/>
        </w:rPr>
      </w:pPr>
      <w:r w:rsidRPr="00985520">
        <w:rPr>
          <w:rFonts w:ascii="Arial" w:hAnsi="Arial" w:cs="Arial"/>
          <w:b/>
          <w:bCs/>
          <w:sz w:val="24"/>
          <w:szCs w:val="24"/>
          <w:lang w:val="es-MX" w:eastAsia="es-MX"/>
        </w:rPr>
        <w:t>Reducir el costo del financiamiento de los gobiernos locales que actúen con responsabilidad</w:t>
      </w:r>
      <w:r w:rsidRPr="00985520">
        <w:rPr>
          <w:rFonts w:ascii="Arial" w:hAnsi="Arial" w:cs="Arial"/>
          <w:sz w:val="24"/>
          <w:szCs w:val="24"/>
          <w:lang w:val="es-MX" w:eastAsia="es-MX"/>
        </w:rPr>
        <w:t> propiciando que la banca de desarrollo les ofrezca tasas preferenciales.</w:t>
      </w:r>
    </w:p>
    <w:p w14:paraId="429FB518" w14:textId="317BDAA5" w:rsidR="00985520" w:rsidRDefault="00985520" w:rsidP="00985520">
      <w:pPr>
        <w:numPr>
          <w:ilvl w:val="0"/>
          <w:numId w:val="17"/>
        </w:numPr>
        <w:spacing w:before="100" w:beforeAutospacing="1" w:after="100" w:afterAutospacing="1" w:line="360" w:lineRule="auto"/>
        <w:jc w:val="both"/>
        <w:rPr>
          <w:rFonts w:ascii="Arial" w:hAnsi="Arial" w:cs="Arial"/>
          <w:sz w:val="24"/>
          <w:szCs w:val="24"/>
          <w:lang w:val="es-MX" w:eastAsia="es-MX"/>
        </w:rPr>
      </w:pPr>
      <w:r w:rsidRPr="00985520">
        <w:rPr>
          <w:rFonts w:ascii="Arial" w:hAnsi="Arial" w:cs="Arial"/>
          <w:b/>
          <w:bCs/>
          <w:sz w:val="24"/>
          <w:szCs w:val="24"/>
          <w:lang w:val="es-MX" w:eastAsia="es-MX"/>
        </w:rPr>
        <w:t>Moderar el endeudamiento de los gobiernos locales, </w:t>
      </w:r>
      <w:r w:rsidRPr="00985520">
        <w:rPr>
          <w:rFonts w:ascii="Arial" w:hAnsi="Arial" w:cs="Arial"/>
          <w:sz w:val="24"/>
          <w:szCs w:val="24"/>
          <w:lang w:val="es-MX" w:eastAsia="es-MX"/>
        </w:rPr>
        <w:t>acorde a la capacidad de pago que los Estados y Municipios tienen durante su periodo de gobierno.</w:t>
      </w:r>
      <w:r>
        <w:rPr>
          <w:rStyle w:val="Refdenotaalpie"/>
          <w:rFonts w:ascii="Arial" w:hAnsi="Arial" w:cs="Arial"/>
          <w:sz w:val="24"/>
          <w:szCs w:val="24"/>
          <w:lang w:val="es-MX" w:eastAsia="es-MX"/>
        </w:rPr>
        <w:footnoteReference w:id="2"/>
      </w:r>
    </w:p>
    <w:p w14:paraId="4158190C" w14:textId="163191FB" w:rsidR="00396798" w:rsidRDefault="00396798" w:rsidP="007F41A4">
      <w:pPr>
        <w:spacing w:line="360" w:lineRule="auto"/>
        <w:ind w:firstLine="737"/>
        <w:jc w:val="both"/>
        <w:rPr>
          <w:rFonts w:ascii="Arial" w:hAnsi="Arial" w:cs="Arial"/>
          <w:iCs/>
          <w:sz w:val="24"/>
          <w:szCs w:val="24"/>
        </w:rPr>
      </w:pPr>
      <w:r w:rsidRPr="0051511D">
        <w:rPr>
          <w:rFonts w:ascii="Arial" w:hAnsi="Arial" w:cs="Arial"/>
          <w:iCs/>
          <w:sz w:val="24"/>
          <w:szCs w:val="24"/>
        </w:rPr>
        <w:t xml:space="preserve">En este tenor, </w:t>
      </w:r>
      <w:r w:rsidR="008D6F8A" w:rsidRPr="0051511D">
        <w:rPr>
          <w:rFonts w:ascii="Arial" w:hAnsi="Arial" w:cs="Arial"/>
          <w:iCs/>
          <w:sz w:val="24"/>
          <w:szCs w:val="24"/>
        </w:rPr>
        <w:t xml:space="preserve">la reforma constitucional así como la expedición de la </w:t>
      </w:r>
      <w:r w:rsidR="008D6F8A" w:rsidRPr="0051511D">
        <w:rPr>
          <w:rFonts w:ascii="Arial" w:hAnsi="Arial" w:cs="Arial"/>
          <w:sz w:val="24"/>
          <w:szCs w:val="24"/>
          <w:lang w:val="es-MX"/>
        </w:rPr>
        <w:t xml:space="preserve">legislación federal secundaria surgen de la necesidad de coadyuvar con los Estados y Municipios para lograr un uso más eficiente de los recursos públicos y atender los retos que se enfrentan en materia de deuda pública, por lo que resultan </w:t>
      </w:r>
      <w:r w:rsidRPr="0051511D">
        <w:rPr>
          <w:rFonts w:ascii="Arial" w:hAnsi="Arial" w:cs="Arial"/>
          <w:iCs/>
          <w:sz w:val="24"/>
          <w:szCs w:val="24"/>
        </w:rPr>
        <w:t>toral</w:t>
      </w:r>
      <w:r w:rsidR="008D6F8A" w:rsidRPr="0051511D">
        <w:rPr>
          <w:rFonts w:ascii="Arial" w:hAnsi="Arial" w:cs="Arial"/>
          <w:iCs/>
          <w:sz w:val="24"/>
          <w:szCs w:val="24"/>
        </w:rPr>
        <w:t>es</w:t>
      </w:r>
      <w:r w:rsidRPr="0051511D">
        <w:rPr>
          <w:rFonts w:ascii="Arial" w:hAnsi="Arial" w:cs="Arial"/>
          <w:iCs/>
          <w:sz w:val="24"/>
          <w:szCs w:val="24"/>
        </w:rPr>
        <w:t xml:space="preserve"> para la </w:t>
      </w:r>
      <w:r w:rsidR="008D6F8A" w:rsidRPr="0051511D">
        <w:rPr>
          <w:rFonts w:ascii="Arial" w:hAnsi="Arial" w:cs="Arial"/>
          <w:iCs/>
          <w:sz w:val="24"/>
          <w:szCs w:val="24"/>
        </w:rPr>
        <w:t>existencia de finanzas públicas sanas.</w:t>
      </w:r>
      <w:r>
        <w:rPr>
          <w:rFonts w:ascii="Arial" w:hAnsi="Arial" w:cs="Arial"/>
          <w:iCs/>
          <w:sz w:val="24"/>
          <w:szCs w:val="24"/>
        </w:rPr>
        <w:t xml:space="preserve"> </w:t>
      </w:r>
    </w:p>
    <w:p w14:paraId="20EFCC38" w14:textId="77777777" w:rsidR="008D6F8A" w:rsidRDefault="008D6F8A" w:rsidP="008D6F8A">
      <w:pPr>
        <w:spacing w:line="360" w:lineRule="auto"/>
        <w:jc w:val="both"/>
        <w:rPr>
          <w:rFonts w:ascii="Arial" w:hAnsi="Arial" w:cs="Arial"/>
          <w:iCs/>
          <w:sz w:val="24"/>
          <w:szCs w:val="24"/>
        </w:rPr>
      </w:pPr>
    </w:p>
    <w:p w14:paraId="2A7A52B1" w14:textId="3C3DD0A8" w:rsidR="008D6F8A" w:rsidRDefault="008D6F8A" w:rsidP="008D6F8A">
      <w:pPr>
        <w:spacing w:line="360" w:lineRule="auto"/>
        <w:jc w:val="both"/>
        <w:rPr>
          <w:rFonts w:ascii="Arial" w:hAnsi="Arial" w:cs="Arial"/>
          <w:iCs/>
          <w:sz w:val="24"/>
          <w:szCs w:val="24"/>
        </w:rPr>
      </w:pPr>
      <w:r>
        <w:rPr>
          <w:rFonts w:ascii="Arial" w:hAnsi="Arial" w:cs="Arial"/>
          <w:b/>
          <w:iCs/>
          <w:sz w:val="24"/>
          <w:szCs w:val="24"/>
        </w:rPr>
        <w:t xml:space="preserve">CUARTA. </w:t>
      </w:r>
      <w:r w:rsidR="0051511D">
        <w:rPr>
          <w:rFonts w:ascii="Arial" w:hAnsi="Arial" w:cs="Arial"/>
          <w:iCs/>
          <w:sz w:val="24"/>
          <w:szCs w:val="24"/>
        </w:rPr>
        <w:t>Es así que</w:t>
      </w:r>
      <w:r w:rsidR="007B6A05" w:rsidRPr="007B6A05">
        <w:rPr>
          <w:rFonts w:ascii="Arial" w:hAnsi="Arial" w:cs="Arial"/>
          <w:iCs/>
          <w:sz w:val="24"/>
          <w:szCs w:val="24"/>
        </w:rPr>
        <w:t xml:space="preserve">, se considera </w:t>
      </w:r>
      <w:r w:rsidR="007B6A05">
        <w:rPr>
          <w:rFonts w:ascii="Arial" w:hAnsi="Arial" w:cs="Arial"/>
          <w:iCs/>
          <w:sz w:val="24"/>
          <w:szCs w:val="24"/>
        </w:rPr>
        <w:t>oportuna la presentación de la iniciativa de ley en materia de deuda pública, en la que se establecerán las reglas necesarias para la contratación de ésta por parte del estado y de los municipios en beneficio a las finanzas públicas.</w:t>
      </w:r>
    </w:p>
    <w:p w14:paraId="169E008D" w14:textId="77777777" w:rsidR="007B6A05" w:rsidRDefault="007B6A05" w:rsidP="008D6F8A">
      <w:pPr>
        <w:spacing w:line="360" w:lineRule="auto"/>
        <w:jc w:val="both"/>
        <w:rPr>
          <w:rFonts w:ascii="Arial" w:hAnsi="Arial" w:cs="Arial"/>
          <w:iCs/>
          <w:sz w:val="24"/>
          <w:szCs w:val="24"/>
        </w:rPr>
      </w:pPr>
    </w:p>
    <w:p w14:paraId="216B90BE" w14:textId="0F4E1C79" w:rsidR="000E6D8D" w:rsidRDefault="007B6A05" w:rsidP="000E6D8D">
      <w:pPr>
        <w:spacing w:line="360" w:lineRule="auto"/>
        <w:jc w:val="both"/>
        <w:rPr>
          <w:rFonts w:ascii="Arial" w:hAnsi="Arial" w:cs="Arial"/>
          <w:iCs/>
          <w:sz w:val="24"/>
          <w:szCs w:val="24"/>
        </w:rPr>
      </w:pPr>
      <w:r>
        <w:rPr>
          <w:rFonts w:ascii="Arial" w:hAnsi="Arial" w:cs="Arial"/>
          <w:iCs/>
          <w:sz w:val="24"/>
          <w:szCs w:val="24"/>
        </w:rPr>
        <w:tab/>
        <w:t xml:space="preserve">En tal sentido, se aduce que el contenido de multicitada iniciativa se </w:t>
      </w:r>
      <w:r w:rsidR="00A77B00">
        <w:rPr>
          <w:rFonts w:ascii="Arial" w:hAnsi="Arial" w:cs="Arial"/>
          <w:iCs/>
          <w:sz w:val="24"/>
          <w:szCs w:val="24"/>
        </w:rPr>
        <w:t xml:space="preserve">armoniza a la legislación federal, </w:t>
      </w:r>
      <w:r w:rsidR="00CF7AD9">
        <w:rPr>
          <w:rFonts w:ascii="Arial" w:hAnsi="Arial" w:cs="Arial"/>
          <w:iCs/>
          <w:sz w:val="24"/>
          <w:szCs w:val="24"/>
        </w:rPr>
        <w:t>respaldando</w:t>
      </w:r>
      <w:r w:rsidR="003C586F">
        <w:rPr>
          <w:rFonts w:ascii="Arial" w:hAnsi="Arial" w:cs="Arial"/>
          <w:iCs/>
          <w:sz w:val="24"/>
          <w:szCs w:val="24"/>
        </w:rPr>
        <w:t xml:space="preserve"> en ella los </w:t>
      </w:r>
      <w:r w:rsidR="00A77B00">
        <w:rPr>
          <w:rFonts w:ascii="Arial" w:hAnsi="Arial" w:cs="Arial"/>
          <w:iCs/>
          <w:sz w:val="24"/>
          <w:szCs w:val="24"/>
        </w:rPr>
        <w:t xml:space="preserve">principios </w:t>
      </w:r>
      <w:r w:rsidR="00A77B00" w:rsidRPr="00A77B00">
        <w:rPr>
          <w:rFonts w:ascii="Arial" w:hAnsi="Arial" w:cs="Arial"/>
          <w:iCs/>
          <w:sz w:val="24"/>
          <w:szCs w:val="24"/>
        </w:rPr>
        <w:t>generales</w:t>
      </w:r>
      <w:r w:rsidR="003C586F">
        <w:rPr>
          <w:rFonts w:ascii="Arial" w:hAnsi="Arial" w:cs="Arial"/>
          <w:iCs/>
          <w:sz w:val="24"/>
          <w:szCs w:val="24"/>
        </w:rPr>
        <w:t xml:space="preserve"> </w:t>
      </w:r>
      <w:r w:rsidR="00A77B00" w:rsidRPr="00A77B00">
        <w:rPr>
          <w:rFonts w:ascii="Arial" w:hAnsi="Arial" w:cs="Arial"/>
          <w:iCs/>
          <w:sz w:val="24"/>
          <w:szCs w:val="24"/>
        </w:rPr>
        <w:t xml:space="preserve">de </w:t>
      </w:r>
      <w:r w:rsidR="00A77B00" w:rsidRPr="00A77B00">
        <w:rPr>
          <w:rFonts w:ascii="Arial" w:hAnsi="Arial" w:cs="Arial"/>
          <w:iCs/>
          <w:sz w:val="24"/>
          <w:szCs w:val="24"/>
        </w:rPr>
        <w:lastRenderedPageBreak/>
        <w:t>disciplina financiera y de responsabilidad hacendaria</w:t>
      </w:r>
      <w:r w:rsidR="00104CB7">
        <w:rPr>
          <w:rFonts w:ascii="Arial" w:hAnsi="Arial" w:cs="Arial"/>
          <w:iCs/>
          <w:sz w:val="24"/>
          <w:szCs w:val="24"/>
        </w:rPr>
        <w:t xml:space="preserve"> contenidos en la ley federal en la materia</w:t>
      </w:r>
      <w:r w:rsidR="00A77B00" w:rsidRPr="00A77B00">
        <w:rPr>
          <w:rFonts w:ascii="Arial" w:hAnsi="Arial" w:cs="Arial"/>
          <w:iCs/>
          <w:sz w:val="24"/>
          <w:szCs w:val="24"/>
        </w:rPr>
        <w:t>.</w:t>
      </w:r>
      <w:r w:rsidR="00F85342">
        <w:rPr>
          <w:rFonts w:ascii="Arial" w:hAnsi="Arial" w:cs="Arial"/>
          <w:iCs/>
          <w:sz w:val="24"/>
          <w:szCs w:val="24"/>
        </w:rPr>
        <w:t xml:space="preserve"> </w:t>
      </w:r>
    </w:p>
    <w:p w14:paraId="2FE7A391" w14:textId="77777777" w:rsidR="000E6D8D" w:rsidRDefault="000E6D8D" w:rsidP="000E6D8D">
      <w:pPr>
        <w:spacing w:line="360" w:lineRule="auto"/>
        <w:jc w:val="both"/>
        <w:rPr>
          <w:rFonts w:ascii="Arial" w:hAnsi="Arial" w:cs="Arial"/>
          <w:iCs/>
          <w:sz w:val="24"/>
          <w:szCs w:val="24"/>
        </w:rPr>
      </w:pPr>
    </w:p>
    <w:p w14:paraId="41F0694A" w14:textId="18810AA6" w:rsidR="003C586F" w:rsidRPr="00CF7AD9" w:rsidRDefault="000E6D8D" w:rsidP="000E6D8D">
      <w:pPr>
        <w:spacing w:line="360" w:lineRule="auto"/>
        <w:ind w:firstLine="737"/>
        <w:jc w:val="both"/>
        <w:rPr>
          <w:rFonts w:ascii="Arial" w:hAnsi="Arial" w:cs="Arial"/>
          <w:sz w:val="24"/>
          <w:szCs w:val="24"/>
          <w:lang w:val="es-MX" w:eastAsia="es-MX"/>
        </w:rPr>
      </w:pPr>
      <w:r w:rsidRPr="00CF7AD9">
        <w:rPr>
          <w:rFonts w:ascii="Arial" w:hAnsi="Arial" w:cs="Arial"/>
          <w:iCs/>
          <w:sz w:val="24"/>
          <w:szCs w:val="24"/>
        </w:rPr>
        <w:t xml:space="preserve">Entre </w:t>
      </w:r>
      <w:r w:rsidR="00104CB7">
        <w:rPr>
          <w:rFonts w:ascii="Arial" w:hAnsi="Arial" w:cs="Arial"/>
          <w:iCs/>
          <w:sz w:val="24"/>
          <w:szCs w:val="24"/>
        </w:rPr>
        <w:t>tales</w:t>
      </w:r>
      <w:r w:rsidRPr="00CF7AD9">
        <w:rPr>
          <w:rFonts w:ascii="Arial" w:hAnsi="Arial" w:cs="Arial"/>
          <w:iCs/>
          <w:sz w:val="24"/>
          <w:szCs w:val="24"/>
        </w:rPr>
        <w:t xml:space="preserve"> principios se encuentran </w:t>
      </w:r>
      <w:r w:rsidR="00104CB7">
        <w:rPr>
          <w:rFonts w:ascii="Arial" w:hAnsi="Arial" w:cs="Arial"/>
          <w:i/>
          <w:sz w:val="24"/>
          <w:szCs w:val="24"/>
          <w:u w:val="single"/>
          <w:lang w:val="es-MX" w:eastAsia="es-MX"/>
        </w:rPr>
        <w:t>l</w:t>
      </w:r>
      <w:r w:rsidR="00FE4D01" w:rsidRPr="00CF7AD9">
        <w:rPr>
          <w:rFonts w:ascii="Arial" w:hAnsi="Arial" w:cs="Arial"/>
          <w:i/>
          <w:sz w:val="24"/>
          <w:szCs w:val="24"/>
          <w:u w:val="single"/>
          <w:lang w:val="es-MX" w:eastAsia="es-MX"/>
        </w:rPr>
        <w:t xml:space="preserve">as </w:t>
      </w:r>
      <w:r w:rsidR="003C586F" w:rsidRPr="00CF7AD9">
        <w:rPr>
          <w:rFonts w:ascii="Arial" w:hAnsi="Arial" w:cs="Arial"/>
          <w:i/>
          <w:sz w:val="24"/>
          <w:szCs w:val="24"/>
          <w:u w:val="single"/>
          <w:lang w:val="es-MX" w:eastAsia="es-MX"/>
        </w:rPr>
        <w:t>Reglas de Disciplina Financiera</w:t>
      </w:r>
      <w:r w:rsidR="00FE4D01" w:rsidRPr="00CF7AD9">
        <w:rPr>
          <w:rFonts w:ascii="Arial" w:hAnsi="Arial" w:cs="Arial"/>
          <w:i/>
          <w:sz w:val="24"/>
          <w:szCs w:val="24"/>
          <w:u w:val="single"/>
          <w:lang w:val="es-MX" w:eastAsia="es-MX"/>
        </w:rPr>
        <w:t xml:space="preserve"> </w:t>
      </w:r>
      <w:r w:rsidR="00FE4D01" w:rsidRPr="00CF7AD9">
        <w:rPr>
          <w:rFonts w:ascii="Arial" w:hAnsi="Arial" w:cs="Arial"/>
          <w:sz w:val="24"/>
          <w:szCs w:val="24"/>
          <w:lang w:val="es-MX" w:eastAsia="es-MX"/>
        </w:rPr>
        <w:t>que se instauran c</w:t>
      </w:r>
      <w:r w:rsidR="003C586F" w:rsidRPr="00CF7AD9">
        <w:rPr>
          <w:rFonts w:ascii="Arial" w:hAnsi="Arial" w:cs="Arial"/>
          <w:sz w:val="24"/>
          <w:szCs w:val="24"/>
          <w:lang w:val="es-MX" w:eastAsia="es-MX"/>
        </w:rPr>
        <w:t>on la finalidad de promover el sano desarrollo de las finanzas públicas, mediante principios de responsabilidad hacendaria</w:t>
      </w:r>
      <w:r w:rsidRPr="00CF7AD9">
        <w:rPr>
          <w:rFonts w:ascii="Arial" w:hAnsi="Arial" w:cs="Arial"/>
          <w:sz w:val="24"/>
          <w:szCs w:val="24"/>
          <w:lang w:val="es-MX" w:eastAsia="es-MX"/>
        </w:rPr>
        <w:t xml:space="preserve"> como son: el</w:t>
      </w:r>
      <w:r w:rsidR="00FE4D01" w:rsidRPr="00CF7AD9">
        <w:rPr>
          <w:rFonts w:ascii="Arial" w:hAnsi="Arial" w:cs="Arial"/>
          <w:sz w:val="24"/>
          <w:szCs w:val="24"/>
          <w:lang w:val="es-MX" w:eastAsia="es-MX"/>
        </w:rPr>
        <w:t xml:space="preserve"> </w:t>
      </w:r>
      <w:r w:rsidR="003C586F" w:rsidRPr="00CF7AD9">
        <w:rPr>
          <w:rFonts w:ascii="Arial" w:hAnsi="Arial" w:cs="Arial"/>
          <w:sz w:val="24"/>
          <w:szCs w:val="24"/>
          <w:lang w:val="es-MX" w:eastAsia="es-MX"/>
        </w:rPr>
        <w:t xml:space="preserve">balance presupuestal sostenible, </w:t>
      </w:r>
      <w:r w:rsidRPr="00CF7AD9">
        <w:rPr>
          <w:rFonts w:ascii="Arial" w:hAnsi="Arial" w:cs="Arial"/>
          <w:sz w:val="24"/>
          <w:szCs w:val="24"/>
          <w:lang w:val="es-MX" w:eastAsia="es-MX"/>
        </w:rPr>
        <w:t>qu</w:t>
      </w:r>
      <w:r w:rsidR="003C586F" w:rsidRPr="00CF7AD9">
        <w:rPr>
          <w:rFonts w:ascii="Arial" w:hAnsi="Arial" w:cs="Arial"/>
          <w:sz w:val="24"/>
          <w:szCs w:val="24"/>
          <w:lang w:val="es-MX" w:eastAsia="es-MX"/>
        </w:rPr>
        <w:t>e genera un ejercicio equilibrado y de mayor planeación en el manejo de las finanzas pú</w:t>
      </w:r>
      <w:r w:rsidRPr="00CF7AD9">
        <w:rPr>
          <w:rFonts w:ascii="Arial" w:hAnsi="Arial" w:cs="Arial"/>
          <w:sz w:val="24"/>
          <w:szCs w:val="24"/>
          <w:lang w:val="es-MX" w:eastAsia="es-MX"/>
        </w:rPr>
        <w:t>blicas; los t</w:t>
      </w:r>
      <w:r w:rsidR="003C586F" w:rsidRPr="00CF7AD9">
        <w:rPr>
          <w:rFonts w:ascii="Arial" w:hAnsi="Arial" w:cs="Arial"/>
          <w:sz w:val="24"/>
          <w:szCs w:val="24"/>
          <w:lang w:val="es-MX" w:eastAsia="es-MX"/>
        </w:rPr>
        <w:t>echos de financiamiento de acuerdo al nivel de endeudamiento, según lo indique el sistema de alertas, para un financiamiento sano y equili</w:t>
      </w:r>
      <w:r w:rsidRPr="00CF7AD9">
        <w:rPr>
          <w:rFonts w:ascii="Arial" w:hAnsi="Arial" w:cs="Arial"/>
          <w:sz w:val="24"/>
          <w:szCs w:val="24"/>
          <w:lang w:val="es-MX" w:eastAsia="es-MX"/>
        </w:rPr>
        <w:t>brado del desarrollo; la limitación d</w:t>
      </w:r>
      <w:r w:rsidR="003C586F" w:rsidRPr="00CF7AD9">
        <w:rPr>
          <w:rFonts w:ascii="Arial" w:hAnsi="Arial" w:cs="Arial"/>
          <w:sz w:val="24"/>
          <w:szCs w:val="24"/>
          <w:lang w:val="es-MX" w:eastAsia="es-MX"/>
        </w:rPr>
        <w:t xml:space="preserve">el crecimiento de los </w:t>
      </w:r>
      <w:r w:rsidRPr="00CF7AD9">
        <w:rPr>
          <w:rFonts w:ascii="Arial" w:hAnsi="Arial" w:cs="Arial"/>
          <w:sz w:val="24"/>
          <w:szCs w:val="24"/>
          <w:lang w:val="es-MX" w:eastAsia="es-MX"/>
        </w:rPr>
        <w:t>s</w:t>
      </w:r>
      <w:r w:rsidR="003C586F" w:rsidRPr="00CF7AD9">
        <w:rPr>
          <w:rFonts w:ascii="Arial" w:hAnsi="Arial" w:cs="Arial"/>
          <w:sz w:val="24"/>
          <w:szCs w:val="24"/>
          <w:lang w:val="es-MX" w:eastAsia="es-MX"/>
        </w:rPr>
        <w:t xml:space="preserve">ervicios </w:t>
      </w:r>
      <w:r w:rsidRPr="00CF7AD9">
        <w:rPr>
          <w:rFonts w:ascii="Arial" w:hAnsi="Arial" w:cs="Arial"/>
          <w:sz w:val="24"/>
          <w:szCs w:val="24"/>
          <w:lang w:val="es-MX" w:eastAsia="es-MX"/>
        </w:rPr>
        <w:t>p</w:t>
      </w:r>
      <w:r w:rsidR="003C586F" w:rsidRPr="00CF7AD9">
        <w:rPr>
          <w:rFonts w:ascii="Arial" w:hAnsi="Arial" w:cs="Arial"/>
          <w:sz w:val="24"/>
          <w:szCs w:val="24"/>
          <w:lang w:val="es-MX" w:eastAsia="es-MX"/>
        </w:rPr>
        <w:t xml:space="preserve">ersonales del gobiernos </w:t>
      </w:r>
      <w:r w:rsidRPr="00CF7AD9">
        <w:rPr>
          <w:rFonts w:ascii="Arial" w:hAnsi="Arial" w:cs="Arial"/>
          <w:sz w:val="24"/>
          <w:szCs w:val="24"/>
          <w:lang w:val="es-MX" w:eastAsia="es-MX"/>
        </w:rPr>
        <w:t>estatal</w:t>
      </w:r>
      <w:r w:rsidR="003C586F" w:rsidRPr="00CF7AD9">
        <w:rPr>
          <w:rFonts w:ascii="Arial" w:hAnsi="Arial" w:cs="Arial"/>
          <w:sz w:val="24"/>
          <w:szCs w:val="24"/>
          <w:lang w:val="es-MX" w:eastAsia="es-MX"/>
        </w:rPr>
        <w:t xml:space="preserve">, factor determinante en la generación de balances sostenibles </w:t>
      </w:r>
      <w:r w:rsidRPr="00CF7AD9">
        <w:rPr>
          <w:rFonts w:ascii="Arial" w:hAnsi="Arial" w:cs="Arial"/>
          <w:sz w:val="24"/>
          <w:szCs w:val="24"/>
          <w:lang w:val="es-MX" w:eastAsia="es-MX"/>
        </w:rPr>
        <w:t>de los mismos; las m</w:t>
      </w:r>
      <w:r w:rsidR="003C586F" w:rsidRPr="00CF7AD9">
        <w:rPr>
          <w:rFonts w:ascii="Arial" w:hAnsi="Arial" w:cs="Arial"/>
          <w:sz w:val="24"/>
          <w:szCs w:val="24"/>
          <w:lang w:val="es-MX" w:eastAsia="es-MX"/>
        </w:rPr>
        <w:t>edidas preventivas</w:t>
      </w:r>
      <w:r w:rsidRPr="00CF7AD9">
        <w:rPr>
          <w:rFonts w:ascii="Arial" w:hAnsi="Arial" w:cs="Arial"/>
          <w:sz w:val="24"/>
          <w:szCs w:val="24"/>
          <w:lang w:val="es-MX" w:eastAsia="es-MX"/>
        </w:rPr>
        <w:t xml:space="preserve"> </w:t>
      </w:r>
      <w:r w:rsidR="003C586F" w:rsidRPr="00CF7AD9">
        <w:rPr>
          <w:rFonts w:ascii="Arial" w:hAnsi="Arial" w:cs="Arial"/>
          <w:sz w:val="24"/>
          <w:szCs w:val="24"/>
          <w:lang w:val="es-MX" w:eastAsia="es-MX"/>
        </w:rPr>
        <w:t>para hacer frente a las presiones de gasto generadas por desastres naturales, lo anterior a través de la aportación de un porcenta</w:t>
      </w:r>
      <w:r w:rsidRPr="00CF7AD9">
        <w:rPr>
          <w:rFonts w:ascii="Arial" w:hAnsi="Arial" w:cs="Arial"/>
          <w:sz w:val="24"/>
          <w:szCs w:val="24"/>
          <w:lang w:val="es-MX" w:eastAsia="es-MX"/>
        </w:rPr>
        <w:t xml:space="preserve">je de su gasto a un fideicomiso; </w:t>
      </w:r>
      <w:r w:rsidR="003C586F" w:rsidRPr="00CF7AD9">
        <w:rPr>
          <w:rFonts w:ascii="Arial" w:hAnsi="Arial" w:cs="Arial"/>
          <w:sz w:val="24"/>
          <w:szCs w:val="24"/>
          <w:lang w:val="es-MX" w:eastAsia="es-MX"/>
        </w:rPr>
        <w:t>Una mejor planificación, tanto del gasto como del ingreso, a través de la generación de proyecciones de sus finanzas públicas</w:t>
      </w:r>
      <w:r w:rsidRPr="00CF7AD9">
        <w:rPr>
          <w:rFonts w:ascii="Arial" w:hAnsi="Arial" w:cs="Arial"/>
          <w:sz w:val="24"/>
          <w:szCs w:val="24"/>
          <w:lang w:val="es-MX" w:eastAsia="es-MX"/>
        </w:rPr>
        <w:t>, y l</w:t>
      </w:r>
      <w:r w:rsidR="003C586F" w:rsidRPr="00CF7AD9">
        <w:rPr>
          <w:rFonts w:ascii="Arial" w:hAnsi="Arial" w:cs="Arial"/>
          <w:sz w:val="24"/>
          <w:szCs w:val="24"/>
          <w:lang w:val="es-MX" w:eastAsia="es-MX"/>
        </w:rPr>
        <w:t>a obligación de realizar evaluaciones costo beneficio para proyectos de inversión, así como de contar con un registro de los mismos.</w:t>
      </w:r>
    </w:p>
    <w:p w14:paraId="7D3FA6DA" w14:textId="77777777" w:rsidR="00CF7AD9" w:rsidRPr="00CF7AD9" w:rsidRDefault="00CF7AD9" w:rsidP="000E6D8D">
      <w:pPr>
        <w:spacing w:line="360" w:lineRule="auto"/>
        <w:ind w:firstLine="737"/>
        <w:jc w:val="both"/>
        <w:rPr>
          <w:rFonts w:ascii="Arial" w:hAnsi="Arial" w:cs="Arial"/>
          <w:sz w:val="24"/>
          <w:szCs w:val="24"/>
          <w:lang w:val="es-MX" w:eastAsia="es-MX"/>
        </w:rPr>
      </w:pPr>
    </w:p>
    <w:p w14:paraId="74332ECB" w14:textId="7190E67A" w:rsidR="003C586F" w:rsidRPr="00CF7AD9" w:rsidRDefault="000E6D8D" w:rsidP="00CF7AD9">
      <w:pPr>
        <w:spacing w:line="360" w:lineRule="auto"/>
        <w:ind w:firstLine="737"/>
        <w:jc w:val="both"/>
        <w:rPr>
          <w:rFonts w:ascii="Arial" w:hAnsi="Arial" w:cs="Arial"/>
          <w:sz w:val="24"/>
          <w:szCs w:val="24"/>
          <w:lang w:val="es-MX" w:eastAsia="es-MX"/>
        </w:rPr>
      </w:pPr>
      <w:r w:rsidRPr="00CF7AD9">
        <w:rPr>
          <w:rFonts w:ascii="Arial" w:hAnsi="Arial" w:cs="Arial"/>
          <w:sz w:val="24"/>
          <w:szCs w:val="24"/>
          <w:lang w:val="es-MX" w:eastAsia="es-MX"/>
        </w:rPr>
        <w:t>El</w:t>
      </w:r>
      <w:r w:rsidR="003C586F" w:rsidRPr="00CF7AD9">
        <w:rPr>
          <w:rFonts w:ascii="Arial" w:hAnsi="Arial" w:cs="Arial"/>
          <w:sz w:val="24"/>
          <w:szCs w:val="24"/>
          <w:lang w:val="es-MX" w:eastAsia="es-MX"/>
        </w:rPr>
        <w:t xml:space="preserve"> </w:t>
      </w:r>
      <w:r w:rsidR="003C586F" w:rsidRPr="00CF7AD9">
        <w:rPr>
          <w:rFonts w:ascii="Arial" w:hAnsi="Arial" w:cs="Arial"/>
          <w:i/>
          <w:sz w:val="24"/>
          <w:szCs w:val="24"/>
          <w:u w:val="single"/>
          <w:lang w:val="es-MX" w:eastAsia="es-MX"/>
        </w:rPr>
        <w:t>Sistema de Alertas</w:t>
      </w:r>
      <w:r w:rsidRPr="00CF7AD9">
        <w:rPr>
          <w:rFonts w:ascii="Arial" w:hAnsi="Arial" w:cs="Arial"/>
          <w:i/>
          <w:sz w:val="24"/>
          <w:szCs w:val="24"/>
          <w:u w:val="single"/>
          <w:lang w:val="es-MX" w:eastAsia="es-MX"/>
        </w:rPr>
        <w:t>,</w:t>
      </w:r>
      <w:r w:rsidRPr="00CF7AD9">
        <w:rPr>
          <w:rFonts w:ascii="Arial" w:hAnsi="Arial" w:cs="Arial"/>
          <w:sz w:val="24"/>
          <w:szCs w:val="24"/>
          <w:lang w:val="es-MX" w:eastAsia="es-MX"/>
        </w:rPr>
        <w:t xml:space="preserve"> con el que se </w:t>
      </w:r>
      <w:r w:rsidR="003C586F" w:rsidRPr="00CF7AD9">
        <w:rPr>
          <w:rFonts w:ascii="Arial" w:hAnsi="Arial" w:cs="Arial"/>
          <w:sz w:val="24"/>
          <w:szCs w:val="24"/>
          <w:lang w:val="es-MX" w:eastAsia="es-MX"/>
        </w:rPr>
        <w:t>pretende detectar de manera oportuna e inmediata a aquellos entes públicos que cuenten con un elevado nivel de endeudamiento.</w:t>
      </w:r>
      <w:r w:rsidRPr="00CF7AD9">
        <w:rPr>
          <w:rFonts w:ascii="Arial" w:hAnsi="Arial" w:cs="Arial"/>
          <w:sz w:val="24"/>
          <w:szCs w:val="24"/>
          <w:lang w:val="es-MX" w:eastAsia="es-MX"/>
        </w:rPr>
        <w:t xml:space="preserve"> La </w:t>
      </w:r>
      <w:r w:rsidR="003C586F" w:rsidRPr="00CF7AD9">
        <w:rPr>
          <w:rFonts w:ascii="Arial" w:hAnsi="Arial" w:cs="Arial"/>
          <w:sz w:val="24"/>
          <w:szCs w:val="24"/>
          <w:lang w:val="es-MX" w:eastAsia="es-MX"/>
        </w:rPr>
        <w:t xml:space="preserve">medición será de acuerdo al nivel de obligaciones, </w:t>
      </w:r>
      <w:r w:rsidR="00CF7AD9" w:rsidRPr="00CF7AD9">
        <w:rPr>
          <w:rFonts w:ascii="Arial" w:hAnsi="Arial" w:cs="Arial"/>
          <w:sz w:val="24"/>
          <w:szCs w:val="24"/>
          <w:lang w:val="es-MX" w:eastAsia="es-MX"/>
        </w:rPr>
        <w:t xml:space="preserve">el </w:t>
      </w:r>
      <w:r w:rsidR="003C586F" w:rsidRPr="00CF7AD9">
        <w:rPr>
          <w:rFonts w:ascii="Arial" w:hAnsi="Arial" w:cs="Arial"/>
          <w:sz w:val="24"/>
          <w:szCs w:val="24"/>
          <w:lang w:val="es-MX" w:eastAsia="es-MX"/>
        </w:rPr>
        <w:t>pago de las mismas, así como el nivel de l</w:t>
      </w:r>
      <w:r w:rsidR="00CF7AD9" w:rsidRPr="00CF7AD9">
        <w:rPr>
          <w:rFonts w:ascii="Arial" w:hAnsi="Arial" w:cs="Arial"/>
          <w:sz w:val="24"/>
          <w:szCs w:val="24"/>
          <w:lang w:val="es-MX" w:eastAsia="es-MX"/>
        </w:rPr>
        <w:t>as obligaciones de corto plazo. Con esta medición se determinará una clasificaci</w:t>
      </w:r>
      <w:r w:rsidR="0097364B">
        <w:rPr>
          <w:rFonts w:ascii="Arial" w:hAnsi="Arial" w:cs="Arial"/>
          <w:sz w:val="24"/>
          <w:szCs w:val="24"/>
          <w:lang w:val="es-MX" w:eastAsia="es-MX"/>
        </w:rPr>
        <w:t>ón que arroje el mismo</w:t>
      </w:r>
      <w:r w:rsidR="00CF7AD9" w:rsidRPr="00CF7AD9">
        <w:rPr>
          <w:rFonts w:ascii="Arial" w:hAnsi="Arial" w:cs="Arial"/>
          <w:sz w:val="24"/>
          <w:szCs w:val="24"/>
          <w:lang w:val="es-MX" w:eastAsia="es-MX"/>
        </w:rPr>
        <w:t xml:space="preserve"> sistema, y se </w:t>
      </w:r>
      <w:r w:rsidR="003C586F" w:rsidRPr="00CF7AD9">
        <w:rPr>
          <w:rFonts w:ascii="Arial" w:hAnsi="Arial" w:cs="Arial"/>
          <w:sz w:val="24"/>
          <w:szCs w:val="24"/>
          <w:lang w:val="es-MX" w:eastAsia="es-MX"/>
        </w:rPr>
        <w:t xml:space="preserve">ubicará el nivel de techo de financiamiento de los entes públicos. Bajo </w:t>
      </w:r>
      <w:r w:rsidR="00CF7AD9" w:rsidRPr="00CF7AD9">
        <w:rPr>
          <w:rFonts w:ascii="Arial" w:hAnsi="Arial" w:cs="Arial"/>
          <w:sz w:val="24"/>
          <w:szCs w:val="24"/>
          <w:lang w:val="es-MX" w:eastAsia="es-MX"/>
        </w:rPr>
        <w:t>este</w:t>
      </w:r>
      <w:r w:rsidR="003C586F" w:rsidRPr="00CF7AD9">
        <w:rPr>
          <w:rFonts w:ascii="Arial" w:hAnsi="Arial" w:cs="Arial"/>
          <w:sz w:val="24"/>
          <w:szCs w:val="24"/>
          <w:lang w:val="es-MX" w:eastAsia="es-MX"/>
        </w:rPr>
        <w:t xml:space="preserve"> sistema, aquellas entidades y municipios con finanzas públicas sanas, serán reconocidas por el mercado, teniendo acceso a las mejores condiciones crediticias.</w:t>
      </w:r>
    </w:p>
    <w:p w14:paraId="47C6606F" w14:textId="77777777" w:rsidR="00CF7AD9" w:rsidRPr="00104CB7" w:rsidRDefault="00CF7AD9" w:rsidP="00104CB7">
      <w:pPr>
        <w:spacing w:line="360" w:lineRule="auto"/>
        <w:ind w:firstLine="737"/>
        <w:jc w:val="both"/>
        <w:rPr>
          <w:rFonts w:ascii="Arial" w:hAnsi="Arial" w:cs="Arial"/>
          <w:sz w:val="24"/>
          <w:szCs w:val="24"/>
          <w:lang w:val="es-MX" w:eastAsia="es-MX"/>
        </w:rPr>
      </w:pPr>
    </w:p>
    <w:p w14:paraId="7711D85F" w14:textId="0D85A19F" w:rsidR="003C586F" w:rsidRPr="00104CB7" w:rsidRDefault="00CF7AD9" w:rsidP="00104CB7">
      <w:pPr>
        <w:spacing w:line="360" w:lineRule="auto"/>
        <w:ind w:firstLine="737"/>
        <w:jc w:val="both"/>
        <w:rPr>
          <w:rFonts w:ascii="Arial" w:hAnsi="Arial" w:cs="Arial"/>
          <w:sz w:val="24"/>
          <w:szCs w:val="24"/>
          <w:lang w:val="es-MX" w:eastAsia="es-MX"/>
        </w:rPr>
      </w:pPr>
      <w:r w:rsidRPr="00104CB7">
        <w:rPr>
          <w:rFonts w:ascii="Arial" w:hAnsi="Arial" w:cs="Arial"/>
          <w:sz w:val="24"/>
          <w:szCs w:val="24"/>
          <w:lang w:val="es-MX" w:eastAsia="es-MX"/>
        </w:rPr>
        <w:t xml:space="preserve">La </w:t>
      </w:r>
      <w:r w:rsidR="003C586F" w:rsidRPr="00104CB7">
        <w:rPr>
          <w:rFonts w:ascii="Arial" w:hAnsi="Arial" w:cs="Arial"/>
          <w:i/>
          <w:sz w:val="24"/>
          <w:szCs w:val="24"/>
          <w:u w:val="single"/>
          <w:lang w:val="es-MX" w:eastAsia="es-MX"/>
        </w:rPr>
        <w:t>Contratación de Deuda</w:t>
      </w:r>
      <w:r w:rsidR="003C586F" w:rsidRPr="00104CB7">
        <w:rPr>
          <w:rFonts w:ascii="Arial" w:hAnsi="Arial" w:cs="Arial"/>
          <w:sz w:val="24"/>
          <w:szCs w:val="24"/>
          <w:lang w:val="es-MX" w:eastAsia="es-MX"/>
        </w:rPr>
        <w:t xml:space="preserve"> </w:t>
      </w:r>
      <w:r w:rsidRPr="00104CB7">
        <w:rPr>
          <w:rFonts w:ascii="Arial" w:hAnsi="Arial" w:cs="Arial"/>
          <w:sz w:val="24"/>
          <w:szCs w:val="24"/>
          <w:lang w:val="es-MX" w:eastAsia="es-MX"/>
        </w:rPr>
        <w:t>la cual corresponderá a ésta legislatura su autorización</w:t>
      </w:r>
      <w:r w:rsidR="00104CB7" w:rsidRPr="00104CB7">
        <w:rPr>
          <w:rFonts w:ascii="Arial" w:hAnsi="Arial" w:cs="Arial"/>
          <w:sz w:val="24"/>
          <w:szCs w:val="24"/>
          <w:lang w:val="es-MX" w:eastAsia="es-MX"/>
        </w:rPr>
        <w:t>,</w:t>
      </w:r>
      <w:r w:rsidRPr="00104CB7">
        <w:rPr>
          <w:rFonts w:ascii="Arial" w:hAnsi="Arial" w:cs="Arial"/>
          <w:sz w:val="24"/>
          <w:szCs w:val="24"/>
          <w:lang w:val="es-MX" w:eastAsia="es-MX"/>
        </w:rPr>
        <w:t xml:space="preserve"> con el voto de las dos terceras partes del congreso, previo análisis</w:t>
      </w:r>
      <w:r w:rsidR="003C586F" w:rsidRPr="00104CB7">
        <w:rPr>
          <w:rFonts w:ascii="Arial" w:hAnsi="Arial" w:cs="Arial"/>
          <w:sz w:val="24"/>
          <w:szCs w:val="24"/>
          <w:lang w:val="es-MX" w:eastAsia="es-MX"/>
        </w:rPr>
        <w:t xml:space="preserve"> </w:t>
      </w:r>
      <w:r w:rsidR="003C586F" w:rsidRPr="00104CB7">
        <w:rPr>
          <w:rFonts w:ascii="Arial" w:hAnsi="Arial" w:cs="Arial"/>
          <w:sz w:val="24"/>
          <w:szCs w:val="24"/>
          <w:lang w:val="es-MX" w:eastAsia="es-MX"/>
        </w:rPr>
        <w:lastRenderedPageBreak/>
        <w:t>del destino de los recursos provenientes de dicha deuda (principio de responsabilidad hacendaria).</w:t>
      </w:r>
      <w:r w:rsidR="00104CB7" w:rsidRPr="00104CB7">
        <w:rPr>
          <w:rFonts w:ascii="Arial" w:hAnsi="Arial" w:cs="Arial"/>
          <w:sz w:val="24"/>
          <w:szCs w:val="24"/>
          <w:lang w:val="es-MX" w:eastAsia="es-MX"/>
        </w:rPr>
        <w:t xml:space="preserve"> Es de mencionar que, e</w:t>
      </w:r>
      <w:r w:rsidR="003C586F" w:rsidRPr="00104CB7">
        <w:rPr>
          <w:rFonts w:ascii="Arial" w:hAnsi="Arial" w:cs="Arial"/>
          <w:sz w:val="24"/>
          <w:szCs w:val="24"/>
          <w:lang w:val="es-MX" w:eastAsia="es-MX"/>
        </w:rPr>
        <w:t>l destino de la deuda pública deberá ser únicamente para inversión pública o</w:t>
      </w:r>
      <w:r w:rsidR="00104CB7" w:rsidRPr="00104CB7">
        <w:rPr>
          <w:rFonts w:ascii="Arial" w:hAnsi="Arial" w:cs="Arial"/>
          <w:sz w:val="24"/>
          <w:szCs w:val="24"/>
          <w:lang w:val="es-MX" w:eastAsia="es-MX"/>
        </w:rPr>
        <w:t xml:space="preserve"> para</w:t>
      </w:r>
      <w:r w:rsidR="003C586F" w:rsidRPr="00104CB7">
        <w:rPr>
          <w:rFonts w:ascii="Arial" w:hAnsi="Arial" w:cs="Arial"/>
          <w:sz w:val="24"/>
          <w:szCs w:val="24"/>
          <w:lang w:val="es-MX" w:eastAsia="es-MX"/>
        </w:rPr>
        <w:t xml:space="preserve"> mejorar el perfil de su deuda. </w:t>
      </w:r>
      <w:r w:rsidR="00104CB7" w:rsidRPr="00104CB7">
        <w:rPr>
          <w:rFonts w:ascii="Arial" w:hAnsi="Arial" w:cs="Arial"/>
          <w:sz w:val="24"/>
          <w:szCs w:val="24"/>
          <w:lang w:val="es-MX" w:eastAsia="es-MX"/>
        </w:rPr>
        <w:t xml:space="preserve">Esta </w:t>
      </w:r>
      <w:r w:rsidR="003C586F" w:rsidRPr="00104CB7">
        <w:rPr>
          <w:rFonts w:ascii="Arial" w:hAnsi="Arial" w:cs="Arial"/>
          <w:sz w:val="24"/>
          <w:szCs w:val="24"/>
          <w:lang w:val="es-MX" w:eastAsia="es-MX"/>
        </w:rPr>
        <w:t>contratación de obligaciones deberá realizarse bajo procesos competitivos que garanticen transparen</w:t>
      </w:r>
      <w:r w:rsidR="00104CB7" w:rsidRPr="00104CB7">
        <w:rPr>
          <w:rFonts w:ascii="Arial" w:hAnsi="Arial" w:cs="Arial"/>
          <w:sz w:val="24"/>
          <w:szCs w:val="24"/>
          <w:lang w:val="es-MX" w:eastAsia="es-MX"/>
        </w:rPr>
        <w:t>cia y el menor costo financiero, p</w:t>
      </w:r>
      <w:r w:rsidR="003C586F" w:rsidRPr="00104CB7">
        <w:rPr>
          <w:rFonts w:ascii="Arial" w:hAnsi="Arial" w:cs="Arial"/>
          <w:sz w:val="24"/>
          <w:szCs w:val="24"/>
          <w:lang w:val="es-MX" w:eastAsia="es-MX"/>
        </w:rPr>
        <w:t xml:space="preserve">ara ello, se generará el cálculo de la tasa efectiva, la cual incluirá en su cálculo la totalidad de los costos y comisiones de la deuda, para hacer comparables cada opción y asegurar que se contrate la de menor costo. </w:t>
      </w:r>
    </w:p>
    <w:p w14:paraId="5A960A9B" w14:textId="77777777" w:rsidR="00104CB7" w:rsidRPr="00104CB7" w:rsidRDefault="00104CB7" w:rsidP="00104CB7">
      <w:pPr>
        <w:spacing w:line="360" w:lineRule="auto"/>
        <w:ind w:firstLine="737"/>
        <w:jc w:val="both"/>
        <w:rPr>
          <w:rFonts w:ascii="Arial" w:hAnsi="Arial" w:cs="Arial"/>
          <w:sz w:val="24"/>
          <w:szCs w:val="24"/>
          <w:lang w:val="es-MX" w:eastAsia="es-MX"/>
        </w:rPr>
      </w:pPr>
    </w:p>
    <w:p w14:paraId="78848FED" w14:textId="5BFCE347" w:rsidR="003C586F" w:rsidRPr="00104CB7" w:rsidRDefault="00104CB7" w:rsidP="00104CB7">
      <w:pPr>
        <w:spacing w:line="360" w:lineRule="auto"/>
        <w:ind w:firstLine="737"/>
        <w:jc w:val="both"/>
        <w:rPr>
          <w:rFonts w:ascii="Arial" w:hAnsi="Arial" w:cs="Arial"/>
          <w:sz w:val="24"/>
          <w:szCs w:val="24"/>
          <w:lang w:val="es-MX" w:eastAsia="es-MX"/>
        </w:rPr>
      </w:pPr>
      <w:r w:rsidRPr="00104CB7">
        <w:rPr>
          <w:rFonts w:ascii="Arial" w:hAnsi="Arial" w:cs="Arial"/>
          <w:sz w:val="24"/>
          <w:szCs w:val="24"/>
          <w:lang w:val="es-MX" w:eastAsia="es-MX"/>
        </w:rPr>
        <w:t xml:space="preserve">En lo que se refiere a la </w:t>
      </w:r>
      <w:r w:rsidR="003C586F" w:rsidRPr="00104CB7">
        <w:rPr>
          <w:rFonts w:ascii="Arial" w:hAnsi="Arial" w:cs="Arial"/>
          <w:sz w:val="24"/>
          <w:szCs w:val="24"/>
          <w:lang w:val="es-MX" w:eastAsia="es-MX"/>
        </w:rPr>
        <w:t>contratación de créditos de corto plazo por parte de los entes públicos para cubrir insuficiencias de liquidez</w:t>
      </w:r>
      <w:r>
        <w:rPr>
          <w:rFonts w:ascii="Arial" w:hAnsi="Arial" w:cs="Arial"/>
          <w:sz w:val="24"/>
          <w:szCs w:val="24"/>
          <w:lang w:val="es-MX" w:eastAsia="es-MX"/>
        </w:rPr>
        <w:t>,</w:t>
      </w:r>
      <w:r w:rsidR="003C586F" w:rsidRPr="00104CB7">
        <w:rPr>
          <w:rFonts w:ascii="Arial" w:hAnsi="Arial" w:cs="Arial"/>
          <w:sz w:val="24"/>
          <w:szCs w:val="24"/>
          <w:lang w:val="es-MX" w:eastAsia="es-MX"/>
        </w:rPr>
        <w:t xml:space="preserve"> </w:t>
      </w:r>
      <w:r w:rsidRPr="00104CB7">
        <w:rPr>
          <w:rFonts w:ascii="Arial" w:hAnsi="Arial" w:cs="Arial"/>
          <w:sz w:val="24"/>
          <w:szCs w:val="24"/>
          <w:lang w:val="es-MX" w:eastAsia="es-MX"/>
        </w:rPr>
        <w:t xml:space="preserve">se </w:t>
      </w:r>
      <w:r w:rsidR="003C586F" w:rsidRPr="00104CB7">
        <w:rPr>
          <w:rFonts w:ascii="Arial" w:hAnsi="Arial" w:cs="Arial"/>
          <w:sz w:val="24"/>
          <w:szCs w:val="24"/>
          <w:lang w:val="es-MX" w:eastAsia="es-MX"/>
        </w:rPr>
        <w:t>deberá realizar ba</w:t>
      </w:r>
      <w:r>
        <w:rPr>
          <w:rFonts w:ascii="Arial" w:hAnsi="Arial" w:cs="Arial"/>
          <w:sz w:val="24"/>
          <w:szCs w:val="24"/>
          <w:lang w:val="es-MX" w:eastAsia="es-MX"/>
        </w:rPr>
        <w:t>jo un marco financiero ordenado</w:t>
      </w:r>
      <w:r w:rsidRPr="00104CB7">
        <w:rPr>
          <w:rFonts w:ascii="Arial" w:hAnsi="Arial" w:cs="Arial"/>
          <w:sz w:val="24"/>
          <w:szCs w:val="24"/>
          <w:lang w:val="es-MX" w:eastAsia="es-MX"/>
        </w:rPr>
        <w:t xml:space="preserve"> y</w:t>
      </w:r>
      <w:r w:rsidR="003C586F" w:rsidRPr="00104CB7">
        <w:rPr>
          <w:rFonts w:ascii="Arial" w:hAnsi="Arial" w:cs="Arial"/>
          <w:sz w:val="24"/>
          <w:szCs w:val="24"/>
          <w:lang w:val="es-MX" w:eastAsia="es-MX"/>
        </w:rPr>
        <w:t xml:space="preserve"> deberán</w:t>
      </w:r>
      <w:r w:rsidRPr="00104CB7">
        <w:rPr>
          <w:rFonts w:ascii="Arial" w:hAnsi="Arial" w:cs="Arial"/>
          <w:sz w:val="24"/>
          <w:szCs w:val="24"/>
          <w:lang w:val="es-MX" w:eastAsia="es-MX"/>
        </w:rPr>
        <w:t xml:space="preserve"> ser liquidad</w:t>
      </w:r>
      <w:r w:rsidR="003C586F" w:rsidRPr="00104CB7">
        <w:rPr>
          <w:rFonts w:ascii="Arial" w:hAnsi="Arial" w:cs="Arial"/>
          <w:sz w:val="24"/>
          <w:szCs w:val="24"/>
          <w:lang w:val="es-MX" w:eastAsia="es-MX"/>
        </w:rPr>
        <w:t>os a más tardar tres meses antes del término del mandato del gobierno en cuestión</w:t>
      </w:r>
      <w:r w:rsidRPr="00104CB7">
        <w:rPr>
          <w:rFonts w:ascii="Arial" w:hAnsi="Arial" w:cs="Arial"/>
          <w:sz w:val="24"/>
          <w:szCs w:val="24"/>
          <w:lang w:val="es-MX" w:eastAsia="es-MX"/>
        </w:rPr>
        <w:t xml:space="preserve">, siendo </w:t>
      </w:r>
      <w:r w:rsidR="003C586F" w:rsidRPr="00104CB7">
        <w:rPr>
          <w:rFonts w:ascii="Arial" w:hAnsi="Arial" w:cs="Arial"/>
          <w:sz w:val="24"/>
          <w:szCs w:val="24"/>
          <w:lang w:val="es-MX" w:eastAsia="es-MX"/>
        </w:rPr>
        <w:t>limitados a un porcentaje</w:t>
      </w:r>
      <w:r w:rsidRPr="00104CB7">
        <w:rPr>
          <w:rFonts w:ascii="Arial" w:hAnsi="Arial" w:cs="Arial"/>
          <w:sz w:val="24"/>
          <w:szCs w:val="24"/>
          <w:lang w:val="es-MX" w:eastAsia="es-MX"/>
        </w:rPr>
        <w:t xml:space="preserve"> específico</w:t>
      </w:r>
      <w:r w:rsidR="003C586F" w:rsidRPr="00104CB7">
        <w:rPr>
          <w:rFonts w:ascii="Arial" w:hAnsi="Arial" w:cs="Arial"/>
          <w:sz w:val="24"/>
          <w:szCs w:val="24"/>
          <w:lang w:val="es-MX" w:eastAsia="es-MX"/>
        </w:rPr>
        <w:t>.</w:t>
      </w:r>
    </w:p>
    <w:p w14:paraId="659B1C38" w14:textId="24A60320" w:rsidR="00104CB7" w:rsidRPr="0097364B" w:rsidRDefault="00104CB7" w:rsidP="00DE2A08">
      <w:pPr>
        <w:tabs>
          <w:tab w:val="left" w:pos="1815"/>
        </w:tabs>
        <w:spacing w:line="360" w:lineRule="auto"/>
        <w:ind w:firstLine="737"/>
        <w:jc w:val="both"/>
        <w:rPr>
          <w:rFonts w:ascii="Arial" w:hAnsi="Arial" w:cs="Arial"/>
          <w:sz w:val="24"/>
          <w:szCs w:val="24"/>
          <w:lang w:val="es-MX" w:eastAsia="es-MX"/>
        </w:rPr>
      </w:pPr>
      <w:r w:rsidRPr="0097364B">
        <w:rPr>
          <w:rFonts w:ascii="Arial" w:hAnsi="Arial" w:cs="Arial"/>
          <w:sz w:val="24"/>
          <w:szCs w:val="24"/>
          <w:lang w:val="es-MX" w:eastAsia="es-MX"/>
        </w:rPr>
        <w:tab/>
      </w:r>
    </w:p>
    <w:p w14:paraId="1F04463F" w14:textId="32BCF5B4" w:rsidR="0041518F" w:rsidRPr="0097364B" w:rsidRDefault="00104CB7" w:rsidP="0097364B">
      <w:pPr>
        <w:spacing w:line="360" w:lineRule="auto"/>
        <w:ind w:firstLine="737"/>
        <w:jc w:val="both"/>
        <w:rPr>
          <w:rFonts w:ascii="Arial" w:hAnsi="Arial" w:cs="Arial"/>
          <w:sz w:val="24"/>
          <w:szCs w:val="24"/>
          <w:lang w:val="es-MX" w:eastAsia="es-MX"/>
        </w:rPr>
      </w:pPr>
      <w:r w:rsidRPr="0097364B">
        <w:rPr>
          <w:rFonts w:ascii="Arial" w:hAnsi="Arial" w:cs="Arial"/>
          <w:sz w:val="24"/>
          <w:szCs w:val="24"/>
          <w:lang w:val="es-MX" w:eastAsia="es-MX"/>
        </w:rPr>
        <w:t xml:space="preserve">En lo que respecta a la </w:t>
      </w:r>
      <w:r w:rsidR="003C586F" w:rsidRPr="0097364B">
        <w:rPr>
          <w:rFonts w:ascii="Arial" w:hAnsi="Arial" w:cs="Arial"/>
          <w:i/>
          <w:sz w:val="24"/>
          <w:szCs w:val="24"/>
          <w:u w:val="single"/>
          <w:lang w:val="es-MX" w:eastAsia="es-MX"/>
        </w:rPr>
        <w:t>Deuda Estatal Garantizada</w:t>
      </w:r>
      <w:r w:rsidRPr="0097364B">
        <w:rPr>
          <w:rFonts w:ascii="Arial" w:hAnsi="Arial" w:cs="Arial"/>
          <w:sz w:val="24"/>
          <w:szCs w:val="24"/>
          <w:lang w:val="es-MX" w:eastAsia="es-MX"/>
        </w:rPr>
        <w:t xml:space="preserve">, </w:t>
      </w:r>
      <w:r w:rsidR="004E1F27" w:rsidRPr="0097364B">
        <w:rPr>
          <w:rFonts w:ascii="Arial" w:hAnsi="Arial" w:cs="Arial"/>
          <w:sz w:val="24"/>
          <w:szCs w:val="24"/>
          <w:lang w:val="es-MX" w:eastAsia="es-MX"/>
        </w:rPr>
        <w:t>ésta</w:t>
      </w:r>
      <w:r w:rsidRPr="0097364B">
        <w:rPr>
          <w:rFonts w:ascii="Arial" w:hAnsi="Arial" w:cs="Arial"/>
          <w:sz w:val="24"/>
          <w:szCs w:val="24"/>
          <w:lang w:val="es-MX" w:eastAsia="es-MX"/>
        </w:rPr>
        <w:t xml:space="preserve"> consiste en el</w:t>
      </w:r>
      <w:r w:rsidR="003C586F" w:rsidRPr="0097364B">
        <w:rPr>
          <w:rFonts w:ascii="Arial" w:hAnsi="Arial" w:cs="Arial"/>
          <w:sz w:val="24"/>
          <w:szCs w:val="24"/>
          <w:lang w:val="es-MX" w:eastAsia="es-MX"/>
        </w:rPr>
        <w:t xml:space="preserve"> otorgamiento del aval federal sobre la deuda del estado y</w:t>
      </w:r>
      <w:r w:rsidRPr="0097364B">
        <w:rPr>
          <w:rFonts w:ascii="Arial" w:hAnsi="Arial" w:cs="Arial"/>
          <w:sz w:val="24"/>
          <w:szCs w:val="24"/>
          <w:lang w:val="es-MX" w:eastAsia="es-MX"/>
        </w:rPr>
        <w:t xml:space="preserve"> los</w:t>
      </w:r>
      <w:r w:rsidR="003C586F" w:rsidRPr="0097364B">
        <w:rPr>
          <w:rFonts w:ascii="Arial" w:hAnsi="Arial" w:cs="Arial"/>
          <w:sz w:val="24"/>
          <w:szCs w:val="24"/>
          <w:lang w:val="es-MX" w:eastAsia="es-MX"/>
        </w:rPr>
        <w:t xml:space="preserve"> municipios, </w:t>
      </w:r>
      <w:r w:rsidRPr="0097364B">
        <w:rPr>
          <w:rFonts w:ascii="Arial" w:hAnsi="Arial" w:cs="Arial"/>
          <w:sz w:val="24"/>
          <w:szCs w:val="24"/>
          <w:lang w:val="es-MX" w:eastAsia="es-MX"/>
        </w:rPr>
        <w:t xml:space="preserve">lo que </w:t>
      </w:r>
      <w:r w:rsidR="003C586F" w:rsidRPr="0097364B">
        <w:rPr>
          <w:rFonts w:ascii="Arial" w:hAnsi="Arial" w:cs="Arial"/>
          <w:sz w:val="24"/>
          <w:szCs w:val="24"/>
          <w:lang w:val="es-MX" w:eastAsia="es-MX"/>
        </w:rPr>
        <w:t>permitirá disminuir los costos financieros y con ello, ge</w:t>
      </w:r>
      <w:r w:rsidRPr="0097364B">
        <w:rPr>
          <w:rFonts w:ascii="Arial" w:hAnsi="Arial" w:cs="Arial"/>
          <w:sz w:val="24"/>
          <w:szCs w:val="24"/>
          <w:lang w:val="es-MX" w:eastAsia="es-MX"/>
        </w:rPr>
        <w:t>nerar mayor margen de maniobra, por lo que p</w:t>
      </w:r>
      <w:r w:rsidR="003C586F" w:rsidRPr="0097364B">
        <w:rPr>
          <w:rFonts w:ascii="Arial" w:hAnsi="Arial" w:cs="Arial"/>
          <w:sz w:val="24"/>
          <w:szCs w:val="24"/>
          <w:lang w:val="es-MX" w:eastAsia="es-MX"/>
        </w:rPr>
        <w:t>ara otorgar este aval, se deberá establecer</w:t>
      </w:r>
      <w:r w:rsidR="003C1E52" w:rsidRPr="0097364B">
        <w:rPr>
          <w:rFonts w:ascii="Arial" w:hAnsi="Arial" w:cs="Arial"/>
          <w:sz w:val="24"/>
          <w:szCs w:val="24"/>
          <w:lang w:val="es-MX" w:eastAsia="es-MX"/>
        </w:rPr>
        <w:t xml:space="preserve"> </w:t>
      </w:r>
      <w:r w:rsidR="003C586F" w:rsidRPr="0097364B">
        <w:rPr>
          <w:rFonts w:ascii="Arial" w:hAnsi="Arial" w:cs="Arial"/>
          <w:sz w:val="24"/>
          <w:szCs w:val="24"/>
          <w:lang w:val="es-MX" w:eastAsia="es-MX"/>
        </w:rPr>
        <w:t xml:space="preserve">un convenio entre </w:t>
      </w:r>
      <w:r w:rsidR="00D57169" w:rsidRPr="0097364B">
        <w:rPr>
          <w:rFonts w:ascii="Arial" w:hAnsi="Arial" w:cs="Arial"/>
          <w:sz w:val="24"/>
          <w:szCs w:val="24"/>
          <w:lang w:val="es-MX" w:eastAsia="es-MX"/>
        </w:rPr>
        <w:t>el</w:t>
      </w:r>
      <w:r w:rsidR="003C586F" w:rsidRPr="0097364B">
        <w:rPr>
          <w:rFonts w:ascii="Arial" w:hAnsi="Arial" w:cs="Arial"/>
          <w:sz w:val="24"/>
          <w:szCs w:val="24"/>
          <w:lang w:val="es-MX" w:eastAsia="es-MX"/>
        </w:rPr>
        <w:t xml:space="preserve"> Estado y la S</w:t>
      </w:r>
      <w:r w:rsidR="00D57169" w:rsidRPr="0097364B">
        <w:rPr>
          <w:rFonts w:ascii="Arial" w:hAnsi="Arial" w:cs="Arial"/>
          <w:sz w:val="24"/>
          <w:szCs w:val="24"/>
          <w:lang w:val="es-MX" w:eastAsia="es-MX"/>
        </w:rPr>
        <w:t xml:space="preserve">ecretaría de </w:t>
      </w:r>
      <w:r w:rsidR="003C586F" w:rsidRPr="0097364B">
        <w:rPr>
          <w:rFonts w:ascii="Arial" w:hAnsi="Arial" w:cs="Arial"/>
          <w:sz w:val="24"/>
          <w:szCs w:val="24"/>
          <w:lang w:val="es-MX" w:eastAsia="es-MX"/>
        </w:rPr>
        <w:t>H</w:t>
      </w:r>
      <w:r w:rsidR="00D57169" w:rsidRPr="0097364B">
        <w:rPr>
          <w:rFonts w:ascii="Arial" w:hAnsi="Arial" w:cs="Arial"/>
          <w:sz w:val="24"/>
          <w:szCs w:val="24"/>
          <w:lang w:val="es-MX" w:eastAsia="es-MX"/>
        </w:rPr>
        <w:t xml:space="preserve">acienda y </w:t>
      </w:r>
      <w:r w:rsidR="003C586F" w:rsidRPr="0097364B">
        <w:rPr>
          <w:rFonts w:ascii="Arial" w:hAnsi="Arial" w:cs="Arial"/>
          <w:sz w:val="24"/>
          <w:szCs w:val="24"/>
          <w:lang w:val="es-MX" w:eastAsia="es-MX"/>
        </w:rPr>
        <w:t>C</w:t>
      </w:r>
      <w:r w:rsidR="00D57169" w:rsidRPr="0097364B">
        <w:rPr>
          <w:rFonts w:ascii="Arial" w:hAnsi="Arial" w:cs="Arial"/>
          <w:sz w:val="24"/>
          <w:szCs w:val="24"/>
          <w:lang w:val="es-MX" w:eastAsia="es-MX"/>
        </w:rPr>
        <w:t xml:space="preserve">rédito </w:t>
      </w:r>
      <w:r w:rsidR="003C586F" w:rsidRPr="0097364B">
        <w:rPr>
          <w:rFonts w:ascii="Arial" w:hAnsi="Arial" w:cs="Arial"/>
          <w:sz w:val="24"/>
          <w:szCs w:val="24"/>
          <w:lang w:val="es-MX" w:eastAsia="es-MX"/>
        </w:rPr>
        <w:t>P</w:t>
      </w:r>
      <w:r w:rsidR="00D57169" w:rsidRPr="0097364B">
        <w:rPr>
          <w:rFonts w:ascii="Arial" w:hAnsi="Arial" w:cs="Arial"/>
          <w:sz w:val="24"/>
          <w:szCs w:val="24"/>
          <w:lang w:val="es-MX" w:eastAsia="es-MX"/>
        </w:rPr>
        <w:t>úblico</w:t>
      </w:r>
      <w:r w:rsidR="00DE2A08">
        <w:rPr>
          <w:rFonts w:ascii="Arial" w:hAnsi="Arial" w:cs="Arial"/>
          <w:sz w:val="24"/>
          <w:szCs w:val="24"/>
          <w:lang w:val="es-MX" w:eastAsia="es-MX"/>
        </w:rPr>
        <w:t xml:space="preserve"> (SHCP)</w:t>
      </w:r>
      <w:r w:rsidR="003C586F" w:rsidRPr="0097364B">
        <w:rPr>
          <w:rFonts w:ascii="Arial" w:hAnsi="Arial" w:cs="Arial"/>
          <w:sz w:val="24"/>
          <w:szCs w:val="24"/>
          <w:lang w:val="es-MX" w:eastAsia="es-MX"/>
        </w:rPr>
        <w:t>. En dicho convenio, se estipularán objetivos específicos para</w:t>
      </w:r>
      <w:r w:rsidR="003C1E52" w:rsidRPr="0097364B">
        <w:rPr>
          <w:rFonts w:ascii="Arial" w:hAnsi="Arial" w:cs="Arial"/>
          <w:sz w:val="24"/>
          <w:szCs w:val="24"/>
          <w:lang w:val="es-MX" w:eastAsia="es-MX"/>
        </w:rPr>
        <w:t xml:space="preserve"> </w:t>
      </w:r>
      <w:r w:rsidR="003C586F" w:rsidRPr="0097364B">
        <w:rPr>
          <w:rFonts w:ascii="Arial" w:hAnsi="Arial" w:cs="Arial"/>
          <w:sz w:val="24"/>
          <w:szCs w:val="24"/>
          <w:lang w:val="es-MX" w:eastAsia="es-MX"/>
        </w:rPr>
        <w:t>mantener o lograr un equilibrio financiero en las entidades. Los municipios podrán adherirse al esquema, a través del Estado, reconociendo diferencias en capacida</w:t>
      </w:r>
      <w:r w:rsidR="0041518F" w:rsidRPr="0097364B">
        <w:rPr>
          <w:rFonts w:ascii="Arial" w:hAnsi="Arial" w:cs="Arial"/>
          <w:sz w:val="24"/>
          <w:szCs w:val="24"/>
          <w:lang w:val="es-MX" w:eastAsia="es-MX"/>
        </w:rPr>
        <w:t xml:space="preserve">d de implementación y ejecución. </w:t>
      </w:r>
    </w:p>
    <w:p w14:paraId="0B2F2824" w14:textId="77777777" w:rsidR="0097364B" w:rsidRPr="0097364B" w:rsidRDefault="0097364B" w:rsidP="0097364B">
      <w:pPr>
        <w:spacing w:line="360" w:lineRule="auto"/>
        <w:jc w:val="both"/>
        <w:rPr>
          <w:rFonts w:ascii="Arial" w:hAnsi="Arial" w:cs="Arial"/>
          <w:sz w:val="24"/>
          <w:szCs w:val="24"/>
          <w:lang w:val="es-MX" w:eastAsia="es-MX"/>
        </w:rPr>
      </w:pPr>
    </w:p>
    <w:p w14:paraId="4BCE6CD3" w14:textId="7C746FF3" w:rsidR="00225343" w:rsidRPr="0097364B" w:rsidRDefault="0041518F" w:rsidP="00DE2A08">
      <w:pPr>
        <w:spacing w:line="360" w:lineRule="auto"/>
        <w:ind w:firstLine="737"/>
        <w:jc w:val="both"/>
        <w:rPr>
          <w:rFonts w:ascii="Arial" w:hAnsi="Arial" w:cs="Arial"/>
          <w:sz w:val="24"/>
          <w:szCs w:val="24"/>
          <w:lang w:val="es-MX" w:eastAsia="es-MX"/>
        </w:rPr>
      </w:pPr>
      <w:r w:rsidRPr="0097364B">
        <w:rPr>
          <w:rFonts w:ascii="Arial" w:hAnsi="Arial" w:cs="Arial"/>
          <w:sz w:val="24"/>
          <w:szCs w:val="24"/>
          <w:lang w:val="es-MX" w:eastAsia="es-MX"/>
        </w:rPr>
        <w:t>Es de señalar que</w:t>
      </w:r>
      <w:r w:rsidR="004E1F27" w:rsidRPr="0097364B">
        <w:rPr>
          <w:rFonts w:ascii="Arial" w:hAnsi="Arial" w:cs="Arial"/>
          <w:sz w:val="24"/>
          <w:szCs w:val="24"/>
          <w:lang w:val="es-MX" w:eastAsia="es-MX"/>
        </w:rPr>
        <w:t xml:space="preserve"> para </w:t>
      </w:r>
      <w:r w:rsidR="003C586F" w:rsidRPr="0097364B">
        <w:rPr>
          <w:rFonts w:ascii="Arial" w:hAnsi="Arial" w:cs="Arial"/>
          <w:sz w:val="24"/>
          <w:szCs w:val="24"/>
          <w:lang w:val="es-MX" w:eastAsia="es-MX"/>
        </w:rPr>
        <w:t>estos casos, el aval federal</w:t>
      </w:r>
      <w:r w:rsidR="003C1E52" w:rsidRPr="0097364B">
        <w:rPr>
          <w:rFonts w:ascii="Arial" w:hAnsi="Arial" w:cs="Arial"/>
          <w:sz w:val="24"/>
          <w:szCs w:val="24"/>
          <w:lang w:val="es-MX" w:eastAsia="es-MX"/>
        </w:rPr>
        <w:t xml:space="preserve"> </w:t>
      </w:r>
      <w:r w:rsidR="003C586F" w:rsidRPr="0097364B">
        <w:rPr>
          <w:rFonts w:ascii="Arial" w:hAnsi="Arial" w:cs="Arial"/>
          <w:sz w:val="24"/>
          <w:szCs w:val="24"/>
          <w:lang w:val="es-MX" w:eastAsia="es-MX"/>
        </w:rPr>
        <w:t>no</w:t>
      </w:r>
      <w:r w:rsidR="003C1E52" w:rsidRPr="0097364B">
        <w:rPr>
          <w:rFonts w:ascii="Arial" w:hAnsi="Arial" w:cs="Arial"/>
          <w:sz w:val="24"/>
          <w:szCs w:val="24"/>
          <w:lang w:val="es-MX" w:eastAsia="es-MX"/>
        </w:rPr>
        <w:t xml:space="preserve"> </w:t>
      </w:r>
      <w:r w:rsidR="003C586F" w:rsidRPr="0097364B">
        <w:rPr>
          <w:rFonts w:ascii="Arial" w:hAnsi="Arial" w:cs="Arial"/>
          <w:sz w:val="24"/>
          <w:szCs w:val="24"/>
          <w:lang w:val="es-MX" w:eastAsia="es-MX"/>
        </w:rPr>
        <w:t xml:space="preserve">genera mayor riesgo </w:t>
      </w:r>
      <w:r w:rsidRPr="0097364B">
        <w:rPr>
          <w:rFonts w:ascii="Arial" w:hAnsi="Arial" w:cs="Arial"/>
          <w:sz w:val="24"/>
          <w:szCs w:val="24"/>
          <w:lang w:val="es-MX" w:eastAsia="es-MX"/>
        </w:rPr>
        <w:t>toda vez</w:t>
      </w:r>
      <w:r w:rsidR="003C586F" w:rsidRPr="0097364B">
        <w:rPr>
          <w:rFonts w:ascii="Arial" w:hAnsi="Arial" w:cs="Arial"/>
          <w:sz w:val="24"/>
          <w:szCs w:val="24"/>
          <w:lang w:val="es-MX" w:eastAsia="es-MX"/>
        </w:rPr>
        <w:t xml:space="preserve"> que: </w:t>
      </w:r>
      <w:r w:rsidRPr="0097364B">
        <w:rPr>
          <w:rFonts w:ascii="Arial" w:hAnsi="Arial" w:cs="Arial"/>
          <w:sz w:val="24"/>
          <w:szCs w:val="24"/>
          <w:lang w:val="es-MX" w:eastAsia="es-MX"/>
        </w:rPr>
        <w:t>l</w:t>
      </w:r>
      <w:r w:rsidR="003C586F" w:rsidRPr="0097364B">
        <w:rPr>
          <w:rFonts w:ascii="Arial" w:hAnsi="Arial" w:cs="Arial"/>
          <w:sz w:val="24"/>
          <w:szCs w:val="24"/>
          <w:lang w:val="es-MX" w:eastAsia="es-MX"/>
        </w:rPr>
        <w:t>as obligaciones de pago seguirán si</w:t>
      </w:r>
      <w:r w:rsidR="0080311A">
        <w:rPr>
          <w:rFonts w:ascii="Arial" w:hAnsi="Arial" w:cs="Arial"/>
          <w:sz w:val="24"/>
          <w:szCs w:val="24"/>
          <w:lang w:val="es-MX" w:eastAsia="es-MX"/>
        </w:rPr>
        <w:t>endo responsabilidad del Estado</w:t>
      </w:r>
      <w:r w:rsidR="003C586F" w:rsidRPr="0097364B">
        <w:rPr>
          <w:rFonts w:ascii="Arial" w:hAnsi="Arial" w:cs="Arial"/>
          <w:sz w:val="24"/>
          <w:szCs w:val="24"/>
          <w:lang w:val="es-MX" w:eastAsia="es-MX"/>
        </w:rPr>
        <w:t xml:space="preserve"> y Municipios</w:t>
      </w:r>
      <w:r w:rsidR="0097364B" w:rsidRPr="0097364B">
        <w:rPr>
          <w:rFonts w:ascii="Arial" w:hAnsi="Arial" w:cs="Arial"/>
          <w:sz w:val="24"/>
          <w:szCs w:val="24"/>
          <w:lang w:val="es-MX" w:eastAsia="es-MX"/>
        </w:rPr>
        <w:t>,</w:t>
      </w:r>
      <w:r w:rsidR="003C586F" w:rsidRPr="0097364B">
        <w:rPr>
          <w:rFonts w:ascii="Arial" w:hAnsi="Arial" w:cs="Arial"/>
          <w:sz w:val="24"/>
          <w:szCs w:val="24"/>
          <w:lang w:val="es-MX" w:eastAsia="es-MX"/>
        </w:rPr>
        <w:t xml:space="preserve"> y deberán estar respaldadas por participaciones, y</w:t>
      </w:r>
      <w:r w:rsidR="0097364B" w:rsidRPr="0097364B">
        <w:rPr>
          <w:rFonts w:ascii="Arial" w:hAnsi="Arial" w:cs="Arial"/>
          <w:sz w:val="24"/>
          <w:szCs w:val="24"/>
          <w:lang w:val="es-MX" w:eastAsia="es-MX"/>
        </w:rPr>
        <w:t xml:space="preserve"> s</w:t>
      </w:r>
      <w:r w:rsidR="003C586F" w:rsidRPr="0097364B">
        <w:rPr>
          <w:rFonts w:ascii="Arial" w:hAnsi="Arial" w:cs="Arial"/>
          <w:sz w:val="24"/>
          <w:szCs w:val="24"/>
          <w:lang w:val="es-MX" w:eastAsia="es-MX"/>
        </w:rPr>
        <w:t xml:space="preserve">u otorgamiento estará limitado al 3.5% del PIB, y al 100% de la deuda sobre ingresos </w:t>
      </w:r>
      <w:r w:rsidR="00225343" w:rsidRPr="0097364B">
        <w:rPr>
          <w:rFonts w:ascii="Arial" w:hAnsi="Arial" w:cs="Arial"/>
          <w:sz w:val="24"/>
          <w:szCs w:val="24"/>
          <w:lang w:val="es-MX" w:eastAsia="es-MX"/>
        </w:rPr>
        <w:t>de libre disposición.</w:t>
      </w:r>
    </w:p>
    <w:p w14:paraId="66DE4F8A" w14:textId="77777777" w:rsidR="0097364B" w:rsidRPr="00DE2A08" w:rsidRDefault="0097364B" w:rsidP="00DE2A08">
      <w:pPr>
        <w:spacing w:line="360" w:lineRule="auto"/>
        <w:jc w:val="both"/>
        <w:rPr>
          <w:rFonts w:ascii="Arial" w:hAnsi="Arial" w:cs="Arial"/>
          <w:sz w:val="24"/>
          <w:szCs w:val="24"/>
          <w:lang w:val="es-MX" w:eastAsia="es-MX"/>
        </w:rPr>
      </w:pPr>
    </w:p>
    <w:p w14:paraId="312E0DA3" w14:textId="7E8C9ED7" w:rsidR="00225343" w:rsidRPr="00DE2A08" w:rsidRDefault="00DE2A08" w:rsidP="00DE2A08">
      <w:pPr>
        <w:spacing w:line="360" w:lineRule="auto"/>
        <w:ind w:firstLine="737"/>
        <w:jc w:val="both"/>
        <w:rPr>
          <w:rFonts w:ascii="Arial" w:hAnsi="Arial" w:cs="Arial"/>
          <w:sz w:val="24"/>
          <w:szCs w:val="24"/>
          <w:lang w:val="es-MX" w:eastAsia="es-MX"/>
        </w:rPr>
      </w:pPr>
      <w:r w:rsidRPr="00DE2A08">
        <w:rPr>
          <w:rFonts w:ascii="Arial" w:hAnsi="Arial" w:cs="Arial"/>
          <w:sz w:val="24"/>
          <w:szCs w:val="24"/>
          <w:lang w:val="es-MX" w:eastAsia="es-MX"/>
        </w:rPr>
        <w:lastRenderedPageBreak/>
        <w:t xml:space="preserve">Del </w:t>
      </w:r>
      <w:r w:rsidR="00225343" w:rsidRPr="00DE2A08">
        <w:rPr>
          <w:rFonts w:ascii="Arial" w:hAnsi="Arial" w:cs="Arial"/>
          <w:i/>
          <w:sz w:val="24"/>
          <w:szCs w:val="24"/>
          <w:u w:val="single"/>
          <w:lang w:val="es-MX" w:eastAsia="es-MX"/>
        </w:rPr>
        <w:t>Registro Público Único</w:t>
      </w:r>
      <w:r w:rsidRPr="00DE2A08">
        <w:rPr>
          <w:rFonts w:ascii="Arial" w:hAnsi="Arial" w:cs="Arial"/>
          <w:sz w:val="24"/>
          <w:szCs w:val="24"/>
          <w:lang w:val="es-MX" w:eastAsia="es-MX"/>
        </w:rPr>
        <w:t>, en el cual s</w:t>
      </w:r>
      <w:r w:rsidR="00225343" w:rsidRPr="00DE2A08">
        <w:rPr>
          <w:rFonts w:ascii="Arial" w:hAnsi="Arial" w:cs="Arial"/>
          <w:sz w:val="24"/>
          <w:szCs w:val="24"/>
          <w:lang w:val="es-MX" w:eastAsia="es-MX"/>
        </w:rPr>
        <w:t>e deberán inscribir y transparentar todas las obligaciones financieras que contraten los entes públicos, ya sea de manera directa o través de fideicomisos, incluyendo las obligaciones contratadas bajo esquemas de asociaciones público-privadas.</w:t>
      </w:r>
    </w:p>
    <w:p w14:paraId="73B69982" w14:textId="77777777" w:rsidR="00DE2A08" w:rsidRPr="00DE2A08" w:rsidRDefault="00DE2A08" w:rsidP="00DE2A08">
      <w:pPr>
        <w:spacing w:line="360" w:lineRule="auto"/>
        <w:jc w:val="both"/>
        <w:rPr>
          <w:rFonts w:ascii="Arial" w:hAnsi="Arial" w:cs="Arial"/>
          <w:sz w:val="24"/>
          <w:szCs w:val="24"/>
          <w:lang w:val="es-MX" w:eastAsia="es-MX"/>
        </w:rPr>
      </w:pPr>
    </w:p>
    <w:p w14:paraId="4321B337" w14:textId="50BADB8F" w:rsidR="00225343" w:rsidRPr="00DE2A08" w:rsidRDefault="00DE2A08" w:rsidP="00DE2A08">
      <w:pPr>
        <w:spacing w:line="360" w:lineRule="auto"/>
        <w:ind w:firstLine="708"/>
        <w:jc w:val="both"/>
        <w:rPr>
          <w:rFonts w:ascii="Arial" w:hAnsi="Arial" w:cs="Arial"/>
          <w:sz w:val="24"/>
          <w:szCs w:val="24"/>
          <w:lang w:val="es-MX" w:eastAsia="es-MX"/>
        </w:rPr>
      </w:pPr>
      <w:r w:rsidRPr="00DE2A08">
        <w:rPr>
          <w:rFonts w:ascii="Arial" w:hAnsi="Arial" w:cs="Arial"/>
          <w:sz w:val="24"/>
          <w:szCs w:val="24"/>
          <w:lang w:val="es-MX" w:eastAsia="es-MX"/>
        </w:rPr>
        <w:t>Este</w:t>
      </w:r>
      <w:r w:rsidR="00225343" w:rsidRPr="00DE2A08">
        <w:rPr>
          <w:rFonts w:ascii="Arial" w:hAnsi="Arial" w:cs="Arial"/>
          <w:sz w:val="24"/>
          <w:szCs w:val="24"/>
          <w:lang w:val="es-MX" w:eastAsia="es-MX"/>
        </w:rPr>
        <w:t xml:space="preserve"> Registro Público se actualizará diariamente y se publicará en la página de internet de la SHCP, proporcionando las características financieras de cada obligación, incluyendo la totalidad de los costos de la deuda.</w:t>
      </w:r>
      <w:r w:rsidR="003A5AC5">
        <w:rPr>
          <w:rStyle w:val="Refdenotaalpie"/>
          <w:rFonts w:ascii="Arial" w:hAnsi="Arial" w:cs="Arial"/>
          <w:sz w:val="24"/>
          <w:szCs w:val="24"/>
          <w:lang w:val="es-MX" w:eastAsia="es-MX"/>
        </w:rPr>
        <w:footnoteReference w:id="3"/>
      </w:r>
    </w:p>
    <w:p w14:paraId="1212541E" w14:textId="30760B99" w:rsidR="003C586F" w:rsidRPr="00DE2A08" w:rsidRDefault="003C586F" w:rsidP="00DE2A08">
      <w:pPr>
        <w:spacing w:line="360" w:lineRule="auto"/>
        <w:jc w:val="both"/>
        <w:rPr>
          <w:rFonts w:ascii="Arial" w:hAnsi="Arial" w:cs="Arial"/>
          <w:sz w:val="24"/>
          <w:szCs w:val="24"/>
          <w:lang w:val="es-MX" w:eastAsia="es-MX"/>
        </w:rPr>
      </w:pPr>
    </w:p>
    <w:p w14:paraId="0BACF385" w14:textId="7DB120A7" w:rsidR="003C586F" w:rsidRDefault="00DE2A08" w:rsidP="00027136">
      <w:pPr>
        <w:spacing w:line="360" w:lineRule="auto"/>
        <w:jc w:val="both"/>
        <w:rPr>
          <w:rFonts w:ascii="Arial" w:hAnsi="Arial" w:cs="Arial"/>
          <w:sz w:val="24"/>
          <w:szCs w:val="24"/>
          <w:lang w:val="es-MX"/>
        </w:rPr>
      </w:pPr>
      <w:r>
        <w:rPr>
          <w:rFonts w:ascii="Arial" w:hAnsi="Arial" w:cs="Arial"/>
          <w:b/>
          <w:sz w:val="24"/>
          <w:szCs w:val="24"/>
          <w:lang w:val="es-MX"/>
        </w:rPr>
        <w:t xml:space="preserve">QUINTA. </w:t>
      </w:r>
      <w:r>
        <w:rPr>
          <w:rFonts w:ascii="Arial" w:hAnsi="Arial" w:cs="Arial"/>
          <w:sz w:val="24"/>
          <w:szCs w:val="24"/>
          <w:lang w:val="es-MX"/>
        </w:rPr>
        <w:t>En este sentido,</w:t>
      </w:r>
      <w:r w:rsidR="00BB7ACE">
        <w:rPr>
          <w:rFonts w:ascii="Arial" w:hAnsi="Arial" w:cs="Arial"/>
          <w:sz w:val="24"/>
          <w:szCs w:val="24"/>
          <w:lang w:val="es-MX"/>
        </w:rPr>
        <w:t xml:space="preserve"> los diputados integrantes de esta comisión permanente estimamos viable el proyecto de Ley de Deuda Pública del Estado de Yucatán, </w:t>
      </w:r>
      <w:r w:rsidR="00027136">
        <w:rPr>
          <w:rFonts w:ascii="Arial" w:hAnsi="Arial" w:cs="Arial"/>
          <w:sz w:val="24"/>
          <w:szCs w:val="24"/>
          <w:lang w:val="es-MX"/>
        </w:rPr>
        <w:t xml:space="preserve">toda vez que con dicha normatividad </w:t>
      </w:r>
      <w:r w:rsidR="00AB66F6">
        <w:rPr>
          <w:rFonts w:ascii="Arial" w:hAnsi="Arial" w:cs="Arial"/>
          <w:sz w:val="24"/>
          <w:szCs w:val="24"/>
          <w:lang w:val="es-MX"/>
        </w:rPr>
        <w:t>nuestra entidad</w:t>
      </w:r>
      <w:r w:rsidR="00AB66F6" w:rsidRPr="00DD780F">
        <w:rPr>
          <w:rFonts w:ascii="Arial" w:hAnsi="Arial" w:cs="Arial"/>
          <w:sz w:val="24"/>
          <w:szCs w:val="24"/>
          <w:lang w:val="es-MX"/>
        </w:rPr>
        <w:t xml:space="preserve"> ajusta su marco jurídico a las disposicione</w:t>
      </w:r>
      <w:r w:rsidR="00AB66F6">
        <w:rPr>
          <w:rFonts w:ascii="Arial" w:hAnsi="Arial" w:cs="Arial"/>
          <w:sz w:val="24"/>
          <w:szCs w:val="24"/>
          <w:lang w:val="es-MX"/>
        </w:rPr>
        <w:t>s establecidas a nivel federal,</w:t>
      </w:r>
      <w:r w:rsidR="00AB66F6" w:rsidRPr="00DD780F">
        <w:rPr>
          <w:rFonts w:ascii="Arial" w:hAnsi="Arial" w:cs="Arial"/>
          <w:sz w:val="24"/>
          <w:szCs w:val="24"/>
          <w:lang w:val="es-MX"/>
        </w:rPr>
        <w:t xml:space="preserve"> cumpli</w:t>
      </w:r>
      <w:r w:rsidR="00AB66F6">
        <w:rPr>
          <w:rFonts w:ascii="Arial" w:hAnsi="Arial" w:cs="Arial"/>
          <w:sz w:val="24"/>
          <w:szCs w:val="24"/>
          <w:lang w:val="es-MX"/>
        </w:rPr>
        <w:t>endo</w:t>
      </w:r>
      <w:r w:rsidR="00AB66F6" w:rsidRPr="00DD780F">
        <w:rPr>
          <w:rFonts w:ascii="Arial" w:hAnsi="Arial" w:cs="Arial"/>
          <w:sz w:val="24"/>
          <w:szCs w:val="24"/>
          <w:lang w:val="es-MX"/>
        </w:rPr>
        <w:t xml:space="preserve"> con el objeto </w:t>
      </w:r>
      <w:r w:rsidR="00AB66F6">
        <w:rPr>
          <w:rFonts w:ascii="Arial" w:hAnsi="Arial" w:cs="Arial"/>
          <w:sz w:val="24"/>
          <w:szCs w:val="24"/>
          <w:lang w:val="es-MX"/>
        </w:rPr>
        <w:t>de</w:t>
      </w:r>
      <w:r w:rsidR="00AB66F6" w:rsidRPr="00DD780F">
        <w:rPr>
          <w:rFonts w:ascii="Arial" w:hAnsi="Arial" w:cs="Arial"/>
          <w:sz w:val="24"/>
          <w:szCs w:val="24"/>
          <w:lang w:val="es-MX"/>
        </w:rPr>
        <w:t xml:space="preserve"> determina</w:t>
      </w:r>
      <w:r w:rsidR="00AB66F6">
        <w:rPr>
          <w:rFonts w:ascii="Arial" w:hAnsi="Arial" w:cs="Arial"/>
          <w:sz w:val="24"/>
          <w:szCs w:val="24"/>
          <w:lang w:val="es-MX"/>
        </w:rPr>
        <w:t>r</w:t>
      </w:r>
      <w:r w:rsidR="00AB66F6" w:rsidRPr="00DD780F">
        <w:rPr>
          <w:rFonts w:ascii="Arial" w:hAnsi="Arial" w:cs="Arial"/>
          <w:sz w:val="24"/>
          <w:szCs w:val="24"/>
          <w:lang w:val="es-MX"/>
        </w:rPr>
        <w:t xml:space="preserve"> los lineamientos y mecanismo</w:t>
      </w:r>
      <w:r w:rsidR="00AB66F6">
        <w:rPr>
          <w:rFonts w:ascii="Arial" w:hAnsi="Arial" w:cs="Arial"/>
          <w:sz w:val="24"/>
          <w:szCs w:val="24"/>
          <w:lang w:val="es-MX"/>
        </w:rPr>
        <w:t>s claros y concretos</w:t>
      </w:r>
      <w:r w:rsidR="000E69E8">
        <w:rPr>
          <w:rFonts w:ascii="Arial" w:hAnsi="Arial" w:cs="Arial"/>
          <w:sz w:val="24"/>
          <w:szCs w:val="24"/>
          <w:lang w:val="es-MX"/>
        </w:rPr>
        <w:t xml:space="preserve">, a través de los cuales </w:t>
      </w:r>
      <w:r w:rsidR="00AB66F6" w:rsidRPr="00DD780F">
        <w:rPr>
          <w:rFonts w:ascii="Arial" w:hAnsi="Arial" w:cs="Arial"/>
          <w:sz w:val="24"/>
          <w:szCs w:val="24"/>
          <w:lang w:val="es-MX"/>
        </w:rPr>
        <w:t>las autoridades estatales y municipales</w:t>
      </w:r>
      <w:r w:rsidR="000E69E8">
        <w:rPr>
          <w:rFonts w:ascii="Arial" w:hAnsi="Arial" w:cs="Arial"/>
          <w:sz w:val="24"/>
          <w:szCs w:val="24"/>
          <w:lang w:val="es-MX"/>
        </w:rPr>
        <w:t xml:space="preserve"> podrán</w:t>
      </w:r>
      <w:r w:rsidR="00AB66F6" w:rsidRPr="00DD780F">
        <w:rPr>
          <w:rFonts w:ascii="Arial" w:hAnsi="Arial" w:cs="Arial"/>
          <w:sz w:val="24"/>
          <w:szCs w:val="24"/>
          <w:lang w:val="es-MX"/>
        </w:rPr>
        <w:t xml:space="preserve"> conducir sus acciones con responsabilidad, prudencia y transparencia en el manejo de las finanzas y los recursos públicos locales y en materia de deuda pública</w:t>
      </w:r>
      <w:r w:rsidR="00027136">
        <w:rPr>
          <w:rFonts w:ascii="Arial" w:hAnsi="Arial" w:cs="Arial"/>
          <w:sz w:val="24"/>
          <w:szCs w:val="24"/>
          <w:lang w:val="es-MX"/>
        </w:rPr>
        <w:t xml:space="preserve">. </w:t>
      </w:r>
      <w:r w:rsidR="00027136" w:rsidRPr="00027136">
        <w:rPr>
          <w:rFonts w:ascii="Arial" w:hAnsi="Arial" w:cs="Arial"/>
          <w:sz w:val="24"/>
          <w:szCs w:val="24"/>
          <w:lang w:val="es-MX"/>
        </w:rPr>
        <w:t xml:space="preserve"> </w:t>
      </w:r>
    </w:p>
    <w:p w14:paraId="659059C0" w14:textId="77777777" w:rsidR="00027136" w:rsidRDefault="00027136" w:rsidP="00027136">
      <w:pPr>
        <w:spacing w:line="360" w:lineRule="auto"/>
        <w:jc w:val="both"/>
        <w:rPr>
          <w:rFonts w:ascii="Arial" w:hAnsi="Arial" w:cs="Arial"/>
          <w:sz w:val="24"/>
          <w:szCs w:val="24"/>
          <w:lang w:val="es-MX"/>
        </w:rPr>
      </w:pPr>
    </w:p>
    <w:p w14:paraId="5CC2946A" w14:textId="500C1401" w:rsidR="003F095D" w:rsidRDefault="00027136" w:rsidP="00DD780F">
      <w:pPr>
        <w:spacing w:line="360" w:lineRule="auto"/>
        <w:jc w:val="both"/>
        <w:rPr>
          <w:rFonts w:ascii="Arial" w:hAnsi="Arial" w:cs="Arial"/>
          <w:sz w:val="24"/>
          <w:szCs w:val="24"/>
          <w:lang w:val="es-MX"/>
        </w:rPr>
      </w:pPr>
      <w:r>
        <w:rPr>
          <w:rFonts w:ascii="Arial" w:hAnsi="Arial" w:cs="Arial"/>
          <w:sz w:val="24"/>
          <w:szCs w:val="24"/>
          <w:lang w:val="es-MX"/>
        </w:rPr>
        <w:tab/>
      </w:r>
      <w:r w:rsidR="00AB66F6">
        <w:rPr>
          <w:rFonts w:ascii="Arial" w:hAnsi="Arial" w:cs="Arial"/>
          <w:sz w:val="24"/>
          <w:szCs w:val="24"/>
          <w:lang w:val="es-MX"/>
        </w:rPr>
        <w:t>Por lo anterior,</w:t>
      </w:r>
      <w:r w:rsidR="003F095D" w:rsidRPr="003F095D">
        <w:rPr>
          <w:rFonts w:ascii="Arial" w:hAnsi="Arial" w:cs="Arial"/>
          <w:sz w:val="24"/>
          <w:szCs w:val="24"/>
          <w:lang w:val="es-MX"/>
        </w:rPr>
        <w:t xml:space="preserve"> consideramos loable destacar</w:t>
      </w:r>
      <w:r w:rsidR="00AB66F6">
        <w:rPr>
          <w:rFonts w:ascii="Arial" w:hAnsi="Arial" w:cs="Arial"/>
          <w:sz w:val="24"/>
          <w:szCs w:val="24"/>
          <w:lang w:val="es-MX"/>
        </w:rPr>
        <w:t xml:space="preserve"> algunos de los principales aspectos</w:t>
      </w:r>
      <w:r w:rsidR="003F095D" w:rsidRPr="003F095D">
        <w:rPr>
          <w:rFonts w:ascii="Arial" w:hAnsi="Arial" w:cs="Arial"/>
          <w:sz w:val="24"/>
          <w:szCs w:val="24"/>
          <w:lang w:val="es-MX"/>
        </w:rPr>
        <w:t xml:space="preserve"> </w:t>
      </w:r>
      <w:r w:rsidR="00AB66F6">
        <w:rPr>
          <w:rFonts w:ascii="Arial" w:hAnsi="Arial" w:cs="Arial"/>
          <w:sz w:val="24"/>
          <w:szCs w:val="24"/>
          <w:lang w:val="es-MX"/>
        </w:rPr>
        <w:t>de</w:t>
      </w:r>
      <w:r w:rsidR="003F095D" w:rsidRPr="003F095D">
        <w:rPr>
          <w:rFonts w:ascii="Arial" w:hAnsi="Arial" w:cs="Arial"/>
          <w:sz w:val="24"/>
          <w:szCs w:val="24"/>
          <w:lang w:val="es-MX"/>
        </w:rPr>
        <w:t xml:space="preserve">l contenido del proyecto de ley, </w:t>
      </w:r>
      <w:r w:rsidR="00AB66F6">
        <w:rPr>
          <w:rFonts w:ascii="Arial" w:hAnsi="Arial" w:cs="Arial"/>
          <w:sz w:val="24"/>
          <w:szCs w:val="24"/>
          <w:lang w:val="es-MX"/>
        </w:rPr>
        <w:t xml:space="preserve">como son </w:t>
      </w:r>
      <w:r w:rsidR="003F095D" w:rsidRPr="003F095D">
        <w:rPr>
          <w:rFonts w:ascii="Arial" w:hAnsi="Arial" w:cs="Arial"/>
          <w:sz w:val="24"/>
          <w:szCs w:val="24"/>
          <w:lang w:val="es-MX"/>
        </w:rPr>
        <w:t>lo</w:t>
      </w:r>
      <w:r w:rsidR="00AB66F6">
        <w:rPr>
          <w:rFonts w:ascii="Arial" w:hAnsi="Arial" w:cs="Arial"/>
          <w:sz w:val="24"/>
          <w:szCs w:val="24"/>
          <w:lang w:val="es-MX"/>
        </w:rPr>
        <w:t>s</w:t>
      </w:r>
      <w:r w:rsidR="003F095D" w:rsidRPr="003F095D">
        <w:rPr>
          <w:rFonts w:ascii="Arial" w:hAnsi="Arial" w:cs="Arial"/>
          <w:sz w:val="24"/>
          <w:szCs w:val="24"/>
          <w:lang w:val="es-MX"/>
        </w:rPr>
        <w:t xml:space="preserve"> siguiente</w:t>
      </w:r>
      <w:r w:rsidR="00AB66F6">
        <w:rPr>
          <w:rFonts w:ascii="Arial" w:hAnsi="Arial" w:cs="Arial"/>
          <w:sz w:val="24"/>
          <w:szCs w:val="24"/>
          <w:lang w:val="es-MX"/>
        </w:rPr>
        <w:t>s</w:t>
      </w:r>
      <w:r w:rsidR="003F095D" w:rsidRPr="003F095D">
        <w:rPr>
          <w:rFonts w:ascii="Arial" w:hAnsi="Arial" w:cs="Arial"/>
          <w:sz w:val="24"/>
          <w:szCs w:val="24"/>
          <w:lang w:val="es-MX"/>
        </w:rPr>
        <w:t>:</w:t>
      </w:r>
    </w:p>
    <w:p w14:paraId="1E7974D3" w14:textId="77777777" w:rsidR="003F095D" w:rsidRPr="003F095D" w:rsidRDefault="003F095D" w:rsidP="003F095D">
      <w:pPr>
        <w:jc w:val="both"/>
        <w:rPr>
          <w:rFonts w:ascii="Arial" w:hAnsi="Arial" w:cs="Arial"/>
          <w:sz w:val="24"/>
          <w:szCs w:val="24"/>
          <w:lang w:val="es-MX"/>
        </w:rPr>
      </w:pPr>
    </w:p>
    <w:p w14:paraId="33F86EE9" w14:textId="44437FCD" w:rsidR="003F095D" w:rsidRDefault="003F095D" w:rsidP="003F095D">
      <w:pPr>
        <w:numPr>
          <w:ilvl w:val="0"/>
          <w:numId w:val="18"/>
        </w:numPr>
        <w:spacing w:line="360" w:lineRule="auto"/>
        <w:jc w:val="both"/>
        <w:rPr>
          <w:rFonts w:ascii="Arial" w:hAnsi="Arial" w:cs="Arial"/>
          <w:sz w:val="24"/>
          <w:szCs w:val="24"/>
          <w:lang w:eastAsia="es-MX"/>
        </w:rPr>
      </w:pPr>
      <w:r>
        <w:rPr>
          <w:rFonts w:ascii="Arial" w:hAnsi="Arial" w:cs="Arial"/>
          <w:sz w:val="24"/>
          <w:szCs w:val="24"/>
          <w:lang w:eastAsia="es-MX"/>
        </w:rPr>
        <w:t>Se e</w:t>
      </w:r>
      <w:r w:rsidRPr="003F095D">
        <w:rPr>
          <w:rFonts w:ascii="Arial" w:hAnsi="Arial" w:cs="Arial"/>
          <w:sz w:val="24"/>
          <w:szCs w:val="24"/>
          <w:lang w:eastAsia="es-MX"/>
        </w:rPr>
        <w:t>stablece el objeto, las definiciones, los principios y la supletoriedad de la ley.</w:t>
      </w:r>
    </w:p>
    <w:p w14:paraId="6C8AB77B" w14:textId="77777777" w:rsidR="003F095D" w:rsidRPr="003F095D" w:rsidRDefault="003F095D" w:rsidP="003F095D">
      <w:pPr>
        <w:ind w:left="720"/>
        <w:jc w:val="both"/>
        <w:rPr>
          <w:rFonts w:ascii="Arial" w:hAnsi="Arial" w:cs="Arial"/>
          <w:sz w:val="24"/>
          <w:szCs w:val="24"/>
          <w:lang w:eastAsia="es-MX"/>
        </w:rPr>
      </w:pPr>
    </w:p>
    <w:p w14:paraId="5CC3A3EE" w14:textId="77777777" w:rsidR="003F095D" w:rsidRDefault="003F095D" w:rsidP="003F095D">
      <w:pPr>
        <w:numPr>
          <w:ilvl w:val="0"/>
          <w:numId w:val="18"/>
        </w:numPr>
        <w:spacing w:line="360" w:lineRule="auto"/>
        <w:jc w:val="both"/>
        <w:rPr>
          <w:rFonts w:ascii="Arial" w:hAnsi="Arial" w:cs="Arial"/>
          <w:sz w:val="24"/>
          <w:szCs w:val="24"/>
          <w:lang w:eastAsia="es-MX"/>
        </w:rPr>
      </w:pPr>
      <w:r w:rsidRPr="003F095D">
        <w:rPr>
          <w:rFonts w:ascii="Arial" w:hAnsi="Arial" w:cs="Arial"/>
          <w:sz w:val="24"/>
          <w:szCs w:val="24"/>
          <w:lang w:eastAsia="es-MX"/>
        </w:rPr>
        <w:t>Señala como autoridades en materia de deuda pública al Congreso del estado, al Poder Ejecutivo, la Secretaría de Administración y Finanzas, los ayuntamientos, y los entes públicos, así como las obligaciones correspondientes.</w:t>
      </w:r>
    </w:p>
    <w:p w14:paraId="20ADEBFC" w14:textId="77777777" w:rsidR="003F095D" w:rsidRPr="003F095D" w:rsidRDefault="003F095D" w:rsidP="003F095D">
      <w:pPr>
        <w:jc w:val="both"/>
        <w:rPr>
          <w:rFonts w:ascii="Arial" w:hAnsi="Arial" w:cs="Arial"/>
          <w:sz w:val="24"/>
          <w:szCs w:val="24"/>
          <w:lang w:eastAsia="es-MX"/>
        </w:rPr>
      </w:pPr>
    </w:p>
    <w:p w14:paraId="5874BFA5" w14:textId="7A2E748E" w:rsidR="003F095D" w:rsidRDefault="003F095D" w:rsidP="003F095D">
      <w:pPr>
        <w:numPr>
          <w:ilvl w:val="0"/>
          <w:numId w:val="18"/>
        </w:numPr>
        <w:spacing w:line="360" w:lineRule="auto"/>
        <w:jc w:val="both"/>
        <w:rPr>
          <w:rFonts w:ascii="Arial" w:hAnsi="Arial" w:cs="Arial"/>
          <w:sz w:val="24"/>
          <w:szCs w:val="24"/>
          <w:lang w:eastAsia="es-MX"/>
        </w:rPr>
      </w:pPr>
      <w:r w:rsidRPr="003F095D">
        <w:rPr>
          <w:rFonts w:ascii="Arial" w:hAnsi="Arial" w:cs="Arial"/>
          <w:sz w:val="24"/>
          <w:szCs w:val="24"/>
          <w:lang w:eastAsia="es-MX"/>
        </w:rPr>
        <w:t>Dispone que para la autorización y contratación de financiamientos u obligaciones, deberán ajustarse a los términos, plazos, restricciones, condiciones y demás disposiciones establecidas en la ley de disciplina financiera, así como la solicitud al Congreso, las afectaciones, las reglas especiales para los ayuntamientos y para las entidades paraestatales o paramunicipales, la metodología para determinar las mejores condiciones del mercado, y el</w:t>
      </w:r>
      <w:r>
        <w:rPr>
          <w:rFonts w:ascii="Arial" w:hAnsi="Arial" w:cs="Arial"/>
          <w:sz w:val="24"/>
          <w:szCs w:val="24"/>
          <w:lang w:eastAsia="es-MX"/>
        </w:rPr>
        <w:t xml:space="preserve"> nivel de endeudamiento elevado.</w:t>
      </w:r>
    </w:p>
    <w:p w14:paraId="0D04549B" w14:textId="77777777" w:rsidR="003F095D" w:rsidRPr="003F095D" w:rsidRDefault="003F095D" w:rsidP="003F095D">
      <w:pPr>
        <w:jc w:val="both"/>
        <w:rPr>
          <w:rFonts w:ascii="Arial" w:hAnsi="Arial" w:cs="Arial"/>
          <w:sz w:val="24"/>
          <w:szCs w:val="24"/>
          <w:lang w:eastAsia="es-MX"/>
        </w:rPr>
      </w:pPr>
    </w:p>
    <w:p w14:paraId="11E90326" w14:textId="77777777" w:rsidR="003F095D" w:rsidRDefault="003F095D" w:rsidP="003F095D">
      <w:pPr>
        <w:numPr>
          <w:ilvl w:val="0"/>
          <w:numId w:val="18"/>
        </w:numPr>
        <w:spacing w:line="360" w:lineRule="auto"/>
        <w:jc w:val="both"/>
        <w:rPr>
          <w:rFonts w:ascii="Arial" w:hAnsi="Arial" w:cs="Arial"/>
          <w:sz w:val="24"/>
          <w:szCs w:val="24"/>
          <w:lang w:eastAsia="es-MX"/>
        </w:rPr>
      </w:pPr>
      <w:r w:rsidRPr="003F095D">
        <w:rPr>
          <w:rFonts w:ascii="Arial" w:hAnsi="Arial" w:cs="Arial"/>
          <w:sz w:val="24"/>
          <w:szCs w:val="24"/>
          <w:lang w:eastAsia="es-MX"/>
        </w:rPr>
        <w:t>Señala que las obligaciones a corto plazo podrán ser contratadas sin autorización del Congreso, siempre y cuando se cumplan los términos, plazos, restricciones, condiciones y demás disposiciones establecidas en la ley de disciplina financiera.</w:t>
      </w:r>
    </w:p>
    <w:p w14:paraId="507196B8" w14:textId="77777777" w:rsidR="003F095D" w:rsidRPr="003F095D" w:rsidRDefault="003F095D" w:rsidP="003F095D">
      <w:pPr>
        <w:jc w:val="both"/>
        <w:rPr>
          <w:rFonts w:ascii="Arial" w:hAnsi="Arial" w:cs="Arial"/>
          <w:sz w:val="24"/>
          <w:szCs w:val="24"/>
          <w:lang w:eastAsia="es-MX"/>
        </w:rPr>
      </w:pPr>
    </w:p>
    <w:p w14:paraId="332A72FE" w14:textId="77777777" w:rsidR="003F095D" w:rsidRPr="003F095D" w:rsidRDefault="003F095D" w:rsidP="003F095D">
      <w:pPr>
        <w:numPr>
          <w:ilvl w:val="0"/>
          <w:numId w:val="18"/>
        </w:numPr>
        <w:spacing w:line="360" w:lineRule="auto"/>
        <w:jc w:val="both"/>
        <w:rPr>
          <w:rFonts w:ascii="Arial" w:hAnsi="Arial" w:cs="Arial"/>
          <w:sz w:val="24"/>
          <w:szCs w:val="24"/>
          <w:lang w:eastAsia="es-MX"/>
        </w:rPr>
      </w:pPr>
      <w:r w:rsidRPr="003F095D">
        <w:rPr>
          <w:rFonts w:ascii="Arial" w:hAnsi="Arial" w:cs="Arial"/>
          <w:sz w:val="24"/>
          <w:szCs w:val="24"/>
          <w:lang w:eastAsia="es-MX"/>
        </w:rPr>
        <w:t xml:space="preserve">Regula que </w:t>
      </w:r>
      <w:r w:rsidRPr="003F095D">
        <w:rPr>
          <w:rFonts w:ascii="Arial" w:hAnsi="Arial" w:cs="Arial"/>
          <w:sz w:val="24"/>
          <w:szCs w:val="24"/>
        </w:rPr>
        <w:t xml:space="preserve">el estado y los municipios podrán acceder a la garantía del Gobierno federal a las obligaciones constitutivas de deuda pública, siempre y cuando se ajusten a las disposiciones </w:t>
      </w:r>
      <w:r w:rsidRPr="003F095D">
        <w:rPr>
          <w:rFonts w:ascii="Arial" w:eastAsia="Calibri" w:hAnsi="Arial" w:cs="Arial"/>
          <w:sz w:val="24"/>
          <w:szCs w:val="24"/>
        </w:rPr>
        <w:t>establecidas en la ley de disciplina financiera.</w:t>
      </w:r>
    </w:p>
    <w:p w14:paraId="692C9D56" w14:textId="77777777" w:rsidR="003F095D" w:rsidRPr="003F095D" w:rsidRDefault="003F095D" w:rsidP="003F095D">
      <w:pPr>
        <w:jc w:val="both"/>
        <w:rPr>
          <w:rFonts w:ascii="Arial" w:hAnsi="Arial" w:cs="Arial"/>
          <w:sz w:val="24"/>
          <w:szCs w:val="24"/>
          <w:lang w:eastAsia="es-MX"/>
        </w:rPr>
      </w:pPr>
    </w:p>
    <w:p w14:paraId="7E8A37DC" w14:textId="77777777" w:rsidR="003F095D" w:rsidRDefault="003F095D" w:rsidP="003F095D">
      <w:pPr>
        <w:numPr>
          <w:ilvl w:val="0"/>
          <w:numId w:val="18"/>
        </w:numPr>
        <w:spacing w:line="360" w:lineRule="auto"/>
        <w:jc w:val="both"/>
        <w:rPr>
          <w:rFonts w:ascii="Arial" w:hAnsi="Arial" w:cs="Arial"/>
          <w:sz w:val="24"/>
          <w:szCs w:val="24"/>
          <w:lang w:eastAsia="es-MX"/>
        </w:rPr>
      </w:pPr>
      <w:r w:rsidRPr="003F095D">
        <w:rPr>
          <w:rFonts w:ascii="Arial" w:hAnsi="Arial" w:cs="Arial"/>
          <w:sz w:val="24"/>
          <w:szCs w:val="24"/>
          <w:lang w:eastAsia="es-MX"/>
        </w:rPr>
        <w:t>Dispone que el Registro de Empréstitos y Obligaciones del Estado de Yucatán estará a cargo de la Secretaría de Administración y Finanzas y tendrá por objeto inscribir y transparentar la totalidad de los financiamientos y obligaciones a cargo de los entes públicos, quienes serán responsables de tramitar la inscripción en los términos de ley.</w:t>
      </w:r>
    </w:p>
    <w:p w14:paraId="70DD11F5" w14:textId="77777777" w:rsidR="003F095D" w:rsidRDefault="003F095D" w:rsidP="003F095D">
      <w:pPr>
        <w:jc w:val="both"/>
        <w:rPr>
          <w:rFonts w:ascii="Arial" w:hAnsi="Arial" w:cs="Arial"/>
          <w:sz w:val="24"/>
          <w:szCs w:val="24"/>
          <w:lang w:eastAsia="es-MX"/>
        </w:rPr>
      </w:pPr>
    </w:p>
    <w:p w14:paraId="348380FE" w14:textId="178DFEF7" w:rsidR="003F095D" w:rsidRDefault="003F095D" w:rsidP="003F095D">
      <w:pPr>
        <w:numPr>
          <w:ilvl w:val="0"/>
          <w:numId w:val="18"/>
        </w:numPr>
        <w:spacing w:line="360" w:lineRule="auto"/>
        <w:jc w:val="both"/>
        <w:rPr>
          <w:rFonts w:ascii="Arial" w:hAnsi="Arial" w:cs="Arial"/>
          <w:sz w:val="24"/>
          <w:szCs w:val="24"/>
          <w:lang w:eastAsia="es-MX"/>
        </w:rPr>
      </w:pPr>
      <w:r w:rsidRPr="003F095D">
        <w:rPr>
          <w:rFonts w:ascii="Arial" w:hAnsi="Arial" w:cs="Arial"/>
          <w:sz w:val="24"/>
          <w:szCs w:val="24"/>
          <w:lang w:eastAsia="es-MX"/>
        </w:rPr>
        <w:t>Señala que los entes públicos se sujetarán a la Ley General de Contabilidad Gubernamental y a la Ley del Presupuesto y Contabilidad Gubernamental del Estado de Yucatán para presentar la información financiera en los informes periódicos correspondientes y en su respectiva cuenta pública.</w:t>
      </w:r>
    </w:p>
    <w:p w14:paraId="02681E45" w14:textId="77777777" w:rsidR="003F095D" w:rsidRDefault="003F095D" w:rsidP="003F095D">
      <w:pPr>
        <w:pStyle w:val="Prrafodelista"/>
        <w:rPr>
          <w:rFonts w:ascii="Arial" w:hAnsi="Arial" w:cs="Arial"/>
          <w:sz w:val="24"/>
          <w:szCs w:val="24"/>
          <w:lang w:eastAsia="es-MX"/>
        </w:rPr>
      </w:pPr>
    </w:p>
    <w:p w14:paraId="1C8663C3" w14:textId="65D65D0E" w:rsidR="00DD780F" w:rsidRPr="003F095D" w:rsidRDefault="003F095D" w:rsidP="00DD780F">
      <w:pPr>
        <w:numPr>
          <w:ilvl w:val="0"/>
          <w:numId w:val="18"/>
        </w:numPr>
        <w:spacing w:line="360" w:lineRule="auto"/>
        <w:jc w:val="both"/>
        <w:rPr>
          <w:rFonts w:ascii="Arial" w:hAnsi="Arial" w:cs="Arial"/>
          <w:sz w:val="24"/>
          <w:szCs w:val="24"/>
          <w:lang w:eastAsia="es-MX"/>
        </w:rPr>
      </w:pPr>
      <w:r>
        <w:rPr>
          <w:rFonts w:ascii="Arial" w:hAnsi="Arial" w:cs="Arial"/>
          <w:sz w:val="24"/>
          <w:szCs w:val="24"/>
          <w:lang w:eastAsia="es-MX"/>
        </w:rPr>
        <w:lastRenderedPageBreak/>
        <w:t>En cuanto a la disposición transitoria se</w:t>
      </w:r>
      <w:r w:rsidR="00DD780F" w:rsidRPr="003F095D">
        <w:rPr>
          <w:rFonts w:ascii="Arial" w:hAnsi="Arial" w:cs="Arial"/>
          <w:sz w:val="24"/>
          <w:szCs w:val="24"/>
          <w:lang w:val="es-MX"/>
        </w:rPr>
        <w:t xml:space="preserve"> establece</w:t>
      </w:r>
      <w:r>
        <w:rPr>
          <w:rFonts w:ascii="Arial" w:hAnsi="Arial" w:cs="Arial"/>
          <w:sz w:val="24"/>
          <w:szCs w:val="24"/>
          <w:lang w:val="es-MX"/>
        </w:rPr>
        <w:t>n</w:t>
      </w:r>
      <w:r w:rsidR="00DD780F" w:rsidRPr="003F095D">
        <w:rPr>
          <w:rFonts w:ascii="Arial" w:hAnsi="Arial" w:cs="Arial"/>
          <w:sz w:val="24"/>
          <w:szCs w:val="24"/>
          <w:lang w:val="es-MX"/>
        </w:rPr>
        <w:t xml:space="preserve"> dos artículos: el artículo transitorio primero establece que el decreto entrará en vigor </w:t>
      </w:r>
      <w:r w:rsidR="00DD780F" w:rsidRPr="003A5AC5">
        <w:rPr>
          <w:rFonts w:ascii="Arial" w:hAnsi="Arial" w:cs="Arial"/>
          <w:sz w:val="24"/>
          <w:szCs w:val="24"/>
          <w:lang w:val="es-MX"/>
        </w:rPr>
        <w:t xml:space="preserve">el </w:t>
      </w:r>
      <w:r w:rsidR="00AB66F6" w:rsidRPr="003A5AC5">
        <w:rPr>
          <w:rFonts w:ascii="Arial" w:hAnsi="Arial" w:cs="Arial"/>
          <w:sz w:val="24"/>
          <w:szCs w:val="24"/>
          <w:lang w:val="es-MX"/>
        </w:rPr>
        <w:t>día siguiente de su</w:t>
      </w:r>
      <w:r w:rsidR="00DD780F" w:rsidRPr="003A5AC5">
        <w:rPr>
          <w:rFonts w:ascii="Arial" w:hAnsi="Arial" w:cs="Arial"/>
          <w:sz w:val="24"/>
          <w:szCs w:val="24"/>
          <w:lang w:val="es-MX"/>
        </w:rPr>
        <w:t xml:space="preserve"> publicación en el diario oficial del estado, salvo en lo</w:t>
      </w:r>
      <w:r w:rsidR="00DD780F" w:rsidRPr="003F095D">
        <w:rPr>
          <w:rFonts w:ascii="Arial" w:hAnsi="Arial" w:cs="Arial"/>
          <w:sz w:val="24"/>
          <w:szCs w:val="24"/>
          <w:lang w:val="es-MX"/>
        </w:rPr>
        <w:t xml:space="preserve"> previsto en los artículos transitorios del Decreto por el que se expide la Ley de Disciplina Financiera de las Entidades Federativas y los Municipios, y se reforman, adicionan y derogan diversas disposiciones de las leyes de Coordinación Fiscal, General de Deuda Pública y General de Contabilidad Gubernamental, publicado el 27 de abril de 2016 en el Diario Oficial de la Federación; y, por otra parte, el artículo transitorio segundo que establece la abrogación de la Ley de Deuda Pública del Estado de Yucatán, publicada el 24 de julio de 2009 en el diario oficial del estado.</w:t>
      </w:r>
    </w:p>
    <w:p w14:paraId="6BBCDA6B" w14:textId="77777777" w:rsidR="00AB66F6" w:rsidRDefault="00AB66F6" w:rsidP="00DD780F">
      <w:pPr>
        <w:spacing w:line="360" w:lineRule="auto"/>
        <w:jc w:val="both"/>
        <w:rPr>
          <w:rFonts w:ascii="Arial" w:hAnsi="Arial" w:cs="Arial"/>
          <w:sz w:val="24"/>
          <w:szCs w:val="24"/>
          <w:lang w:val="es-MX"/>
        </w:rPr>
      </w:pPr>
    </w:p>
    <w:p w14:paraId="7A977E45" w14:textId="46929FA1" w:rsidR="003A1C0D" w:rsidRPr="00576F9D" w:rsidRDefault="000E69E8" w:rsidP="000E69E8">
      <w:pPr>
        <w:spacing w:line="360" w:lineRule="auto"/>
        <w:ind w:firstLine="709"/>
        <w:jc w:val="both"/>
        <w:rPr>
          <w:rFonts w:ascii="Arial" w:hAnsi="Arial" w:cs="Arial"/>
          <w:sz w:val="24"/>
          <w:szCs w:val="24"/>
        </w:rPr>
      </w:pPr>
      <w:r w:rsidRPr="000E69E8">
        <w:rPr>
          <w:rFonts w:ascii="Arial" w:hAnsi="Arial" w:cs="Arial"/>
          <w:sz w:val="24"/>
          <w:szCs w:val="24"/>
        </w:rPr>
        <w:t>Cabe destacar que durante el estudio del proyecto de ley en las sesiones de trabajo de esta Comisión Permanente, se realizaron diversas aportaciones por parte de las distintas fracciones legislativas de este Congreso, que permitieron enriquecer y mejorar el contenido de la misma, así como las adecuaciones necesarias que corresponden a té</w:t>
      </w:r>
      <w:r>
        <w:rPr>
          <w:rFonts w:ascii="Arial" w:hAnsi="Arial" w:cs="Arial"/>
          <w:sz w:val="24"/>
          <w:szCs w:val="24"/>
        </w:rPr>
        <w:t>cnica legislativa. Quedando la l</w:t>
      </w:r>
      <w:r w:rsidRPr="000E69E8">
        <w:rPr>
          <w:rFonts w:ascii="Arial" w:hAnsi="Arial" w:cs="Arial"/>
          <w:sz w:val="24"/>
          <w:szCs w:val="24"/>
        </w:rPr>
        <w:t xml:space="preserve">ey de nueva creación </w:t>
      </w:r>
      <w:r>
        <w:rPr>
          <w:rFonts w:ascii="Arial" w:hAnsi="Arial" w:cs="Arial"/>
          <w:sz w:val="24"/>
          <w:szCs w:val="24"/>
        </w:rPr>
        <w:t>en materia de deuda pública</w:t>
      </w:r>
      <w:r w:rsidRPr="000E69E8">
        <w:rPr>
          <w:rFonts w:ascii="Arial" w:hAnsi="Arial" w:cs="Arial"/>
          <w:sz w:val="24"/>
          <w:szCs w:val="24"/>
        </w:rPr>
        <w:t>, conformada por 3</w:t>
      </w:r>
      <w:r>
        <w:rPr>
          <w:rFonts w:ascii="Arial" w:hAnsi="Arial" w:cs="Arial"/>
          <w:sz w:val="24"/>
          <w:szCs w:val="24"/>
        </w:rPr>
        <w:t>5</w:t>
      </w:r>
      <w:r w:rsidRPr="000E69E8">
        <w:rPr>
          <w:rFonts w:ascii="Arial" w:hAnsi="Arial" w:cs="Arial"/>
          <w:sz w:val="24"/>
          <w:szCs w:val="24"/>
        </w:rPr>
        <w:t xml:space="preserve"> artículos divididos en </w:t>
      </w:r>
      <w:r>
        <w:rPr>
          <w:rFonts w:ascii="Arial" w:hAnsi="Arial" w:cs="Arial"/>
          <w:sz w:val="24"/>
          <w:szCs w:val="24"/>
        </w:rPr>
        <w:t>8</w:t>
      </w:r>
      <w:r w:rsidRPr="000E69E8">
        <w:rPr>
          <w:rFonts w:ascii="Arial" w:hAnsi="Arial" w:cs="Arial"/>
          <w:sz w:val="24"/>
          <w:szCs w:val="24"/>
        </w:rPr>
        <w:t xml:space="preserve"> capítulos y </w:t>
      </w:r>
      <w:r>
        <w:rPr>
          <w:rFonts w:ascii="Arial" w:hAnsi="Arial" w:cs="Arial"/>
          <w:sz w:val="24"/>
          <w:szCs w:val="24"/>
        </w:rPr>
        <w:t>2 artículos transitorios</w:t>
      </w:r>
      <w:r w:rsidRPr="000E69E8">
        <w:rPr>
          <w:rFonts w:ascii="Arial" w:hAnsi="Arial" w:cs="Arial"/>
          <w:sz w:val="24"/>
          <w:szCs w:val="24"/>
        </w:rPr>
        <w:t>.</w:t>
      </w:r>
    </w:p>
    <w:p w14:paraId="4C16AB2B" w14:textId="77777777" w:rsidR="008D1A4A" w:rsidRPr="008D1A4A" w:rsidRDefault="008D1A4A" w:rsidP="00576F9D">
      <w:pPr>
        <w:spacing w:line="360" w:lineRule="auto"/>
        <w:ind w:firstLine="708"/>
        <w:jc w:val="both"/>
        <w:rPr>
          <w:rFonts w:ascii="Arial" w:hAnsi="Arial" w:cs="Arial"/>
          <w:sz w:val="24"/>
          <w:szCs w:val="24"/>
          <w:lang w:val="es-MX"/>
        </w:rPr>
      </w:pPr>
    </w:p>
    <w:p w14:paraId="66A05018" w14:textId="7C31BCC6" w:rsidR="005B33BC" w:rsidRPr="00576F9D" w:rsidRDefault="00FA2B2D" w:rsidP="00DD2B57">
      <w:pPr>
        <w:spacing w:line="360" w:lineRule="auto"/>
        <w:ind w:firstLine="709"/>
        <w:jc w:val="both"/>
        <w:rPr>
          <w:rFonts w:ascii="Arial" w:hAnsi="Arial" w:cs="Arial"/>
          <w:sz w:val="24"/>
          <w:szCs w:val="24"/>
        </w:rPr>
      </w:pPr>
      <w:r w:rsidRPr="00576F9D">
        <w:rPr>
          <w:rFonts w:ascii="Arial" w:hAnsi="Arial" w:cs="Arial"/>
          <w:sz w:val="24"/>
          <w:szCs w:val="24"/>
        </w:rPr>
        <w:t>En virtud de todo lo anterior</w:t>
      </w:r>
      <w:r w:rsidR="0074118F" w:rsidRPr="00576F9D">
        <w:rPr>
          <w:rFonts w:ascii="Arial" w:hAnsi="Arial" w:cs="Arial"/>
          <w:sz w:val="24"/>
          <w:szCs w:val="24"/>
        </w:rPr>
        <w:t>,</w:t>
      </w:r>
      <w:r w:rsidRPr="00576F9D">
        <w:rPr>
          <w:rFonts w:ascii="Arial" w:hAnsi="Arial" w:cs="Arial"/>
          <w:sz w:val="24"/>
          <w:szCs w:val="24"/>
        </w:rPr>
        <w:t xml:space="preserve"> los diputados que integramos esta Comisión Permanente </w:t>
      </w:r>
      <w:r w:rsidR="00DD2B57" w:rsidRPr="00576F9D">
        <w:rPr>
          <w:rFonts w:ascii="Arial" w:hAnsi="Arial" w:cs="Arial"/>
          <w:sz w:val="24"/>
          <w:szCs w:val="24"/>
        </w:rPr>
        <w:t>nos pronunciamos a favor</w:t>
      </w:r>
      <w:r w:rsidR="003D3FD5">
        <w:rPr>
          <w:rFonts w:ascii="Arial" w:hAnsi="Arial" w:cs="Arial"/>
          <w:sz w:val="24"/>
          <w:szCs w:val="24"/>
        </w:rPr>
        <w:t>,</w:t>
      </w:r>
      <w:r w:rsidR="00DD2B57" w:rsidRPr="00576F9D">
        <w:rPr>
          <w:rFonts w:ascii="Arial" w:hAnsi="Arial" w:cs="Arial"/>
          <w:sz w:val="24"/>
          <w:szCs w:val="24"/>
        </w:rPr>
        <w:t xml:space="preserve"> con los razonamientos y adecuaciones ya planteada</w:t>
      </w:r>
      <w:r w:rsidR="003D3FD5">
        <w:rPr>
          <w:rFonts w:ascii="Arial" w:hAnsi="Arial" w:cs="Arial"/>
          <w:sz w:val="24"/>
          <w:szCs w:val="24"/>
        </w:rPr>
        <w:t xml:space="preserve">s, </w:t>
      </w:r>
      <w:r w:rsidR="00DD2B57">
        <w:rPr>
          <w:rFonts w:ascii="Arial" w:hAnsi="Arial" w:cs="Arial"/>
          <w:sz w:val="24"/>
          <w:szCs w:val="24"/>
        </w:rPr>
        <w:t xml:space="preserve">de la </w:t>
      </w:r>
      <w:r w:rsidR="00C54AEA" w:rsidRPr="00576F9D">
        <w:rPr>
          <w:rFonts w:ascii="Arial" w:hAnsi="Arial" w:cs="Arial"/>
          <w:sz w:val="24"/>
          <w:szCs w:val="24"/>
        </w:rPr>
        <w:t xml:space="preserve">Ley de </w:t>
      </w:r>
      <w:r w:rsidR="003B6A2F">
        <w:rPr>
          <w:rFonts w:ascii="Arial" w:hAnsi="Arial" w:cs="Arial"/>
          <w:sz w:val="24"/>
          <w:szCs w:val="24"/>
        </w:rPr>
        <w:t>Deuda Pública</w:t>
      </w:r>
      <w:r w:rsidR="00C54AEA" w:rsidRPr="00576F9D">
        <w:rPr>
          <w:rFonts w:ascii="Arial" w:hAnsi="Arial" w:cs="Arial"/>
          <w:sz w:val="24"/>
          <w:szCs w:val="24"/>
        </w:rPr>
        <w:t xml:space="preserve"> del Estado de Yucatán</w:t>
      </w:r>
      <w:r w:rsidR="00DD2B57">
        <w:rPr>
          <w:rFonts w:ascii="Arial" w:hAnsi="Arial" w:cs="Arial"/>
          <w:sz w:val="24"/>
          <w:szCs w:val="24"/>
        </w:rPr>
        <w:t>.</w:t>
      </w:r>
      <w:r w:rsidR="00BB4DB5" w:rsidRPr="00576F9D">
        <w:rPr>
          <w:rFonts w:ascii="Arial" w:hAnsi="Arial" w:cs="Arial"/>
          <w:sz w:val="24"/>
          <w:szCs w:val="24"/>
        </w:rPr>
        <w:t xml:space="preserve"> </w:t>
      </w:r>
    </w:p>
    <w:p w14:paraId="2F2D99F0" w14:textId="77777777" w:rsidR="00FA2B2D" w:rsidRPr="00576F9D" w:rsidRDefault="00FA2B2D" w:rsidP="00576F9D">
      <w:pPr>
        <w:autoSpaceDN w:val="0"/>
        <w:adjustRightInd w:val="0"/>
        <w:spacing w:line="360" w:lineRule="auto"/>
        <w:jc w:val="both"/>
        <w:rPr>
          <w:rFonts w:ascii="Arial" w:hAnsi="Arial" w:cs="Arial"/>
          <w:sz w:val="24"/>
          <w:szCs w:val="24"/>
        </w:rPr>
      </w:pPr>
    </w:p>
    <w:p w14:paraId="3269591C" w14:textId="77777777" w:rsidR="00426C36" w:rsidRDefault="0074118F" w:rsidP="00426C36">
      <w:pPr>
        <w:autoSpaceDN w:val="0"/>
        <w:adjustRightInd w:val="0"/>
        <w:spacing w:line="360" w:lineRule="auto"/>
        <w:ind w:firstLine="709"/>
        <w:jc w:val="both"/>
        <w:rPr>
          <w:rFonts w:ascii="Arial" w:hAnsi="Arial" w:cs="Arial"/>
          <w:sz w:val="24"/>
          <w:szCs w:val="24"/>
        </w:rPr>
      </w:pPr>
      <w:r w:rsidRPr="00576F9D">
        <w:rPr>
          <w:rFonts w:ascii="Arial" w:hAnsi="Arial" w:cs="Arial"/>
          <w:sz w:val="24"/>
          <w:szCs w:val="24"/>
        </w:rPr>
        <w:t>Consecuentemente</w:t>
      </w:r>
      <w:r w:rsidR="00FA2B2D" w:rsidRPr="00576F9D">
        <w:rPr>
          <w:rFonts w:ascii="Arial" w:hAnsi="Arial" w:cs="Arial"/>
          <w:sz w:val="24"/>
          <w:szCs w:val="24"/>
        </w:rPr>
        <w:t xml:space="preserve">, </w:t>
      </w:r>
      <w:r w:rsidR="00BF370C">
        <w:rPr>
          <w:rFonts w:ascii="Arial" w:hAnsi="Arial" w:cs="Arial"/>
          <w:sz w:val="24"/>
          <w:szCs w:val="24"/>
        </w:rPr>
        <w:t xml:space="preserve">y </w:t>
      </w:r>
      <w:r w:rsidR="00FA2B2D" w:rsidRPr="00576F9D">
        <w:rPr>
          <w:rFonts w:ascii="Arial" w:hAnsi="Arial" w:cs="Arial"/>
          <w:sz w:val="24"/>
          <w:szCs w:val="24"/>
        </w:rPr>
        <w:t>con fundamento en los artículos 30 fracción V de la Constituci</w:t>
      </w:r>
      <w:r w:rsidR="00EE6FFC" w:rsidRPr="00576F9D">
        <w:rPr>
          <w:rFonts w:ascii="Arial" w:hAnsi="Arial" w:cs="Arial"/>
          <w:sz w:val="24"/>
          <w:szCs w:val="24"/>
        </w:rPr>
        <w:t>ón</w:t>
      </w:r>
      <w:r w:rsidR="003B6A2F">
        <w:rPr>
          <w:rFonts w:ascii="Arial" w:hAnsi="Arial" w:cs="Arial"/>
          <w:sz w:val="24"/>
          <w:szCs w:val="24"/>
        </w:rPr>
        <w:t xml:space="preserve"> Política, 18 y 43 fracción IV</w:t>
      </w:r>
      <w:r w:rsidR="00FC1035" w:rsidRPr="00576F9D">
        <w:rPr>
          <w:rFonts w:ascii="Arial" w:hAnsi="Arial" w:cs="Arial"/>
          <w:sz w:val="24"/>
          <w:szCs w:val="24"/>
        </w:rPr>
        <w:t xml:space="preserve">, inciso </w:t>
      </w:r>
      <w:r w:rsidR="003B6A2F">
        <w:rPr>
          <w:rFonts w:ascii="Arial" w:hAnsi="Arial" w:cs="Arial"/>
          <w:sz w:val="24"/>
          <w:szCs w:val="24"/>
        </w:rPr>
        <w:t>a</w:t>
      </w:r>
      <w:r w:rsidR="00F00E27" w:rsidRPr="00576F9D">
        <w:rPr>
          <w:rFonts w:ascii="Arial" w:hAnsi="Arial" w:cs="Arial"/>
          <w:sz w:val="24"/>
          <w:szCs w:val="24"/>
        </w:rPr>
        <w:t>),</w:t>
      </w:r>
      <w:r w:rsidR="00FA2B2D" w:rsidRPr="00576F9D">
        <w:rPr>
          <w:rFonts w:ascii="Arial" w:hAnsi="Arial" w:cs="Arial"/>
          <w:sz w:val="24"/>
          <w:szCs w:val="24"/>
        </w:rPr>
        <w:t xml:space="preserve"> de la Ley de Gobierno del Poder Legislativo y 71 fracción II del Reglamento de la Ley de Gobi</w:t>
      </w:r>
      <w:r w:rsidR="00EE055E" w:rsidRPr="00576F9D">
        <w:rPr>
          <w:rFonts w:ascii="Arial" w:hAnsi="Arial" w:cs="Arial"/>
          <w:sz w:val="24"/>
          <w:szCs w:val="24"/>
        </w:rPr>
        <w:t>erno del Poder Legislativo, todo</w:t>
      </w:r>
      <w:r w:rsidR="00FA2B2D" w:rsidRPr="00576F9D">
        <w:rPr>
          <w:rFonts w:ascii="Arial" w:hAnsi="Arial" w:cs="Arial"/>
          <w:sz w:val="24"/>
          <w:szCs w:val="24"/>
        </w:rPr>
        <w:t>s</w:t>
      </w:r>
      <w:r w:rsidR="00EE055E" w:rsidRPr="00576F9D">
        <w:rPr>
          <w:rFonts w:ascii="Arial" w:hAnsi="Arial" w:cs="Arial"/>
          <w:sz w:val="24"/>
          <w:szCs w:val="24"/>
        </w:rPr>
        <w:t xml:space="preserve"> ordenamientos</w:t>
      </w:r>
      <w:r w:rsidR="00FA2B2D" w:rsidRPr="00576F9D">
        <w:rPr>
          <w:rFonts w:ascii="Arial" w:hAnsi="Arial" w:cs="Arial"/>
          <w:sz w:val="24"/>
          <w:szCs w:val="24"/>
        </w:rPr>
        <w:t xml:space="preserve"> del Estado de Yucatán, sometemos a consideración del Pleno del Congreso del Estado de Yu</w:t>
      </w:r>
      <w:r w:rsidR="003B6A2F">
        <w:rPr>
          <w:rFonts w:ascii="Arial" w:hAnsi="Arial" w:cs="Arial"/>
          <w:sz w:val="24"/>
          <w:szCs w:val="24"/>
        </w:rPr>
        <w:t>catán, el siguiente proyecto de,</w:t>
      </w:r>
    </w:p>
    <w:p w14:paraId="48500C92" w14:textId="0E8C47C3" w:rsidR="00426C36" w:rsidRPr="00E453BE" w:rsidRDefault="00426C36" w:rsidP="00426C36">
      <w:pPr>
        <w:autoSpaceDN w:val="0"/>
        <w:adjustRightInd w:val="0"/>
        <w:spacing w:line="360" w:lineRule="auto"/>
        <w:jc w:val="center"/>
        <w:rPr>
          <w:rFonts w:ascii="Arial" w:hAnsi="Arial" w:cs="Arial"/>
          <w:b/>
          <w:sz w:val="24"/>
          <w:szCs w:val="24"/>
        </w:rPr>
      </w:pPr>
      <w:r>
        <w:rPr>
          <w:rFonts w:ascii="Arial" w:hAnsi="Arial" w:cs="Arial"/>
          <w:sz w:val="24"/>
          <w:szCs w:val="24"/>
        </w:rPr>
        <w:br w:type="column"/>
      </w:r>
      <w:r w:rsidRPr="00E453BE">
        <w:rPr>
          <w:rFonts w:ascii="Arial" w:hAnsi="Arial" w:cs="Arial"/>
          <w:b/>
          <w:sz w:val="24"/>
          <w:szCs w:val="24"/>
        </w:rPr>
        <w:lastRenderedPageBreak/>
        <w:t>Ley de Deuda Pública del Estado de Yucatán</w:t>
      </w:r>
    </w:p>
    <w:p w14:paraId="41FF1C93" w14:textId="77777777" w:rsidR="00426C36" w:rsidRPr="00E453BE" w:rsidRDefault="00426C36" w:rsidP="00426C36">
      <w:pPr>
        <w:spacing w:before="100" w:beforeAutospacing="1" w:after="100" w:afterAutospacing="1"/>
        <w:jc w:val="center"/>
        <w:rPr>
          <w:rFonts w:ascii="Arial" w:hAnsi="Arial" w:cs="Arial"/>
          <w:b/>
          <w:sz w:val="24"/>
          <w:szCs w:val="24"/>
          <w:u w:val="single"/>
        </w:rPr>
      </w:pPr>
      <w:r w:rsidRPr="00E453BE">
        <w:rPr>
          <w:rFonts w:ascii="Arial" w:hAnsi="Arial" w:cs="Arial"/>
          <w:b/>
          <w:sz w:val="24"/>
          <w:szCs w:val="24"/>
        </w:rPr>
        <w:t>Capítulo I</w:t>
      </w:r>
      <w:r w:rsidRPr="00E453BE">
        <w:rPr>
          <w:rFonts w:ascii="Arial" w:hAnsi="Arial" w:cs="Arial"/>
          <w:b/>
          <w:sz w:val="24"/>
          <w:szCs w:val="24"/>
          <w:u w:val="single"/>
        </w:rPr>
        <w:br/>
      </w:r>
      <w:r w:rsidRPr="00E453BE">
        <w:rPr>
          <w:rFonts w:ascii="Arial" w:hAnsi="Arial" w:cs="Arial"/>
          <w:b/>
          <w:sz w:val="24"/>
          <w:szCs w:val="24"/>
        </w:rPr>
        <w:t>Disposiciones generales</w:t>
      </w:r>
    </w:p>
    <w:p w14:paraId="72F7FD94"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Artículo 1. Objeto</w:t>
      </w:r>
    </w:p>
    <w:p w14:paraId="2EC8103A"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eastAsia="Calibri" w:hAnsi="Arial" w:cs="Arial"/>
          <w:sz w:val="24"/>
          <w:szCs w:val="24"/>
        </w:rPr>
        <w:t>Esta ley es de orden público y tiene por objeto establecer las bases y los requisitos para que el estado, los municipios y demás entes públicos contraten financiamientos y obligaciones constitutivos de deuda pública, las autoridades en la materia y los mecanismos para su control y registro.</w:t>
      </w:r>
    </w:p>
    <w:p w14:paraId="4C23457B"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Artículo 2. Definiciones</w:t>
      </w:r>
    </w:p>
    <w:p w14:paraId="002D534F"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Para los efectos de esta ley, además de los conceptos previstos en el artículo 2 de la Ley de Disciplina Financiera de las Entidades Federativas y los Municipios, se entenderá por:</w:t>
      </w:r>
    </w:p>
    <w:p w14:paraId="65E1A615" w14:textId="77777777" w:rsidR="00426C36" w:rsidRPr="00E453BE" w:rsidRDefault="00426C36" w:rsidP="00426C36">
      <w:pPr>
        <w:spacing w:before="100" w:beforeAutospacing="1" w:after="100" w:afterAutospacing="1"/>
        <w:ind w:firstLine="709"/>
        <w:jc w:val="both"/>
        <w:rPr>
          <w:rFonts w:ascii="Arial" w:hAnsi="Arial" w:cs="Arial"/>
          <w:b/>
          <w:sz w:val="24"/>
          <w:szCs w:val="24"/>
        </w:rPr>
      </w:pPr>
      <w:r w:rsidRPr="00E453BE">
        <w:rPr>
          <w:rFonts w:ascii="Arial" w:hAnsi="Arial" w:cs="Arial"/>
          <w:sz w:val="24"/>
          <w:szCs w:val="24"/>
        </w:rPr>
        <w:t>I. Afectación: el acto mediante el cual se compromete como garantía o fuente de pago de obligaciones los recursos que sean susceptibles para ello, de acuerdo con la normativa federal y estatal vigente, a través de fideicomisos u otros mecanismos legales.</w:t>
      </w:r>
    </w:p>
    <w:p w14:paraId="1CAD702A"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II. Entes públicos: los poderes Ejecutivo, Legislativo y Judicial, los órganos públicos autónomos del estado; los municipios; los organismos descentralizados, las empresas de participación estatal mayoritaria, los fideicomisos públicos, los fideicomisos públicos sin estructura, del estado y los municipios, así como cualquier otro ente sobre el que el estado y los municipios tengan control sobre sus decisiones o acciones.</w:t>
      </w:r>
    </w:p>
    <w:p w14:paraId="44B4B8C6" w14:textId="77777777" w:rsidR="00426C36" w:rsidRPr="00E453BE" w:rsidRDefault="00426C36" w:rsidP="00426C36">
      <w:pPr>
        <w:tabs>
          <w:tab w:val="right" w:pos="8498"/>
        </w:tabs>
        <w:spacing w:before="100" w:beforeAutospacing="1" w:after="100" w:afterAutospacing="1"/>
        <w:ind w:firstLine="709"/>
        <w:jc w:val="both"/>
        <w:rPr>
          <w:rFonts w:ascii="Arial" w:hAnsi="Arial" w:cs="Arial"/>
          <w:b/>
          <w:sz w:val="24"/>
          <w:szCs w:val="24"/>
        </w:rPr>
      </w:pPr>
      <w:r w:rsidRPr="00E453BE">
        <w:rPr>
          <w:rFonts w:ascii="Arial" w:hAnsi="Arial" w:cs="Arial"/>
          <w:sz w:val="24"/>
          <w:szCs w:val="24"/>
        </w:rPr>
        <w:t>III. Ley de disciplina financiera: la Ley de Disciplina Financiera de las Entidades Federativas y los Municipios.</w:t>
      </w:r>
    </w:p>
    <w:p w14:paraId="642162A3" w14:textId="77777777" w:rsidR="00426C36" w:rsidRPr="00E453BE" w:rsidRDefault="00426C36" w:rsidP="00426C36">
      <w:pPr>
        <w:tabs>
          <w:tab w:val="right" w:pos="8498"/>
        </w:tabs>
        <w:spacing w:before="100" w:beforeAutospacing="1" w:after="100" w:afterAutospacing="1"/>
        <w:ind w:firstLine="709"/>
        <w:jc w:val="both"/>
        <w:rPr>
          <w:rFonts w:ascii="Arial" w:hAnsi="Arial" w:cs="Arial"/>
          <w:b/>
          <w:sz w:val="24"/>
          <w:szCs w:val="24"/>
        </w:rPr>
      </w:pPr>
      <w:r w:rsidRPr="00E453BE">
        <w:rPr>
          <w:rFonts w:ascii="Arial" w:hAnsi="Arial" w:cs="Arial"/>
          <w:sz w:val="24"/>
          <w:szCs w:val="24"/>
        </w:rPr>
        <w:t>IV. Proyectos para la prestación de servicios: los previstos en la Ley de Proyectos para la Prestación de Servicios del Estado de Yucatán.</w:t>
      </w:r>
    </w:p>
    <w:p w14:paraId="6FD1F7D4" w14:textId="77777777" w:rsidR="00426C36" w:rsidRPr="00E453BE" w:rsidRDefault="00426C36" w:rsidP="00426C36">
      <w:pPr>
        <w:tabs>
          <w:tab w:val="right" w:pos="8498"/>
        </w:tabs>
        <w:spacing w:before="100" w:beforeAutospacing="1" w:after="100" w:afterAutospacing="1"/>
        <w:ind w:firstLine="709"/>
        <w:jc w:val="both"/>
        <w:rPr>
          <w:rFonts w:ascii="Arial" w:hAnsi="Arial" w:cs="Arial"/>
          <w:b/>
          <w:sz w:val="24"/>
          <w:szCs w:val="24"/>
        </w:rPr>
      </w:pPr>
      <w:r w:rsidRPr="00E453BE">
        <w:rPr>
          <w:rFonts w:ascii="Arial" w:hAnsi="Arial" w:cs="Arial"/>
          <w:sz w:val="24"/>
          <w:szCs w:val="24"/>
        </w:rPr>
        <w:t>V. Registro estatal: el Registro de Empréstitos y Obligaciones del Estado de Yucatán.</w:t>
      </w:r>
    </w:p>
    <w:p w14:paraId="651D8071" w14:textId="77777777" w:rsidR="00426C36" w:rsidRPr="00E453BE" w:rsidRDefault="00426C36" w:rsidP="00426C36">
      <w:pPr>
        <w:tabs>
          <w:tab w:val="right" w:pos="8498"/>
        </w:tabs>
        <w:spacing w:before="100" w:beforeAutospacing="1" w:after="100" w:afterAutospacing="1"/>
        <w:ind w:firstLine="709"/>
        <w:jc w:val="both"/>
        <w:rPr>
          <w:rFonts w:ascii="Arial" w:hAnsi="Arial" w:cs="Arial"/>
          <w:sz w:val="24"/>
          <w:szCs w:val="24"/>
        </w:rPr>
      </w:pPr>
      <w:r w:rsidRPr="00E453BE">
        <w:rPr>
          <w:rFonts w:ascii="Arial" w:hAnsi="Arial" w:cs="Arial"/>
          <w:sz w:val="24"/>
          <w:szCs w:val="24"/>
        </w:rPr>
        <w:t>VI. Secretaría: la Secretaría de Administración y Finanzas.</w:t>
      </w:r>
    </w:p>
    <w:p w14:paraId="783C3D3B" w14:textId="77777777" w:rsidR="008B596D" w:rsidRDefault="008B596D" w:rsidP="00426C36">
      <w:pPr>
        <w:spacing w:before="100" w:beforeAutospacing="1" w:after="100" w:afterAutospacing="1"/>
        <w:jc w:val="both"/>
        <w:rPr>
          <w:rFonts w:ascii="Arial" w:hAnsi="Arial" w:cs="Arial"/>
          <w:b/>
          <w:sz w:val="24"/>
          <w:szCs w:val="24"/>
        </w:rPr>
      </w:pPr>
    </w:p>
    <w:p w14:paraId="37D555C7"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lastRenderedPageBreak/>
        <w:t>Artículo 3. Principios</w:t>
      </w:r>
    </w:p>
    <w:p w14:paraId="0E488E42"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Los entes públicos se sujetarán a las disposiciones establecidas en la ley de disciplina financiera y en esta ley, y administrarán sus recursos con base en los principios de legalidad, honestidad, eficacia, eficiencia, economía, racionalidad, austeridad, transparencia, control y rendición de cuentas, en términos del artículo 1, párrafo segundo, de la ley de disciplina financiera.</w:t>
      </w:r>
    </w:p>
    <w:p w14:paraId="10864116"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Artículo 4. Supletoriedad</w:t>
      </w:r>
    </w:p>
    <w:p w14:paraId="097BAAEF"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eastAsia="Calibri" w:hAnsi="Arial" w:cs="Arial"/>
          <w:sz w:val="24"/>
          <w:szCs w:val="24"/>
        </w:rPr>
        <w:t>A falta de disposición expresa en esta ley, se aplicarán supletoriamente la ley de disciplina financiera, la Ley General de Contabilidad Gubernamental, la Ley de Coordinación Fiscal federal, la Ley del Presupuesto y Contabilidad Gubernamental del Estado, así como la normativa que derive de estas; y se estará a la interpretación de la secretaría para efectos administrativos.</w:t>
      </w:r>
    </w:p>
    <w:p w14:paraId="6859404E" w14:textId="77777777" w:rsidR="00426C36" w:rsidRPr="00E453BE" w:rsidRDefault="00426C36" w:rsidP="00426C36">
      <w:pPr>
        <w:spacing w:before="100" w:beforeAutospacing="1" w:after="100" w:afterAutospacing="1"/>
        <w:jc w:val="center"/>
        <w:rPr>
          <w:rFonts w:ascii="Arial" w:hAnsi="Arial" w:cs="Arial"/>
          <w:b/>
          <w:smallCaps/>
          <w:sz w:val="24"/>
          <w:szCs w:val="24"/>
          <w:u w:val="single"/>
        </w:rPr>
      </w:pPr>
      <w:r w:rsidRPr="00E453BE">
        <w:rPr>
          <w:rFonts w:ascii="Arial" w:hAnsi="Arial" w:cs="Arial"/>
          <w:b/>
          <w:sz w:val="24"/>
          <w:szCs w:val="24"/>
        </w:rPr>
        <w:t>Capítulo II</w:t>
      </w:r>
      <w:r w:rsidRPr="00E453BE">
        <w:rPr>
          <w:rFonts w:ascii="Arial" w:hAnsi="Arial" w:cs="Arial"/>
          <w:b/>
          <w:sz w:val="24"/>
          <w:szCs w:val="24"/>
          <w:u w:val="single"/>
        </w:rPr>
        <w:br/>
      </w:r>
      <w:r w:rsidRPr="00E453BE">
        <w:rPr>
          <w:rFonts w:ascii="Arial" w:hAnsi="Arial" w:cs="Arial"/>
          <w:b/>
          <w:sz w:val="24"/>
          <w:szCs w:val="24"/>
        </w:rPr>
        <w:t>Autoridades en materia de deuda pública</w:t>
      </w:r>
    </w:p>
    <w:p w14:paraId="4304D3FE"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Artículo 5. Atribuciones del Congreso</w:t>
      </w:r>
    </w:p>
    <w:p w14:paraId="2B458114"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Al Congreso del estado, para el cumplimiento del objeto de esta ley, le corresponderá autorizar:</w:t>
      </w:r>
    </w:p>
    <w:p w14:paraId="2475B2E2"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 Los montos máximos de endeudamiento, de financiamiento neto y de erogaciones derivadas de obligaciones del estado y sus entes públicos, en las leyes de ingresos correspondientes, así como los montos máximos para la contratación de financiamientos u obligaciones de los entes públicos, en las correspondientes leyes de ingresos, previo análisis de la capacidad de pago del ente público a cuyo cargo estarían y, en su caso, las afectaciones correspondientes, con el voto de las dos terceras partes de sus miembros presentes.</w:t>
      </w:r>
    </w:p>
    <w:p w14:paraId="525C610A"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II. A los entes públicos, la contratación de montos y conceptos de endeudamiento, de financiamiento neto y de erogaciones derivadas de obligaciones, adicionales a los autorizados, cuando a juicio del propio Congreso se presenten circunstancias que así lo ameriten, con el voto de las dos terceras partes de sus miembros presentes.</w:t>
      </w:r>
    </w:p>
    <w:p w14:paraId="3D03ADC6" w14:textId="77777777" w:rsidR="00426C36" w:rsidRPr="00E453BE" w:rsidRDefault="00426C36" w:rsidP="00426C36">
      <w:pPr>
        <w:spacing w:before="100" w:beforeAutospacing="1" w:after="100" w:afterAutospacing="1"/>
        <w:ind w:firstLine="709"/>
        <w:jc w:val="both"/>
        <w:rPr>
          <w:rFonts w:ascii="Arial" w:hAnsi="Arial" w:cs="Arial"/>
          <w:b/>
          <w:sz w:val="24"/>
          <w:szCs w:val="24"/>
        </w:rPr>
      </w:pPr>
      <w:r w:rsidRPr="00E453BE">
        <w:rPr>
          <w:rFonts w:ascii="Arial" w:hAnsi="Arial" w:cs="Arial"/>
          <w:sz w:val="24"/>
          <w:szCs w:val="24"/>
        </w:rPr>
        <w:t xml:space="preserve">III. A los entes públicos, según sea el caso, la afectación como fuente de pago o garantía, de los derechos o flujos derivados de ingresos locales, del derecho o los ingresos derivados de las aportaciones federales susceptibles de afectación, del derecho o los ingresos derivados de las participaciones federales o de cualquier otro derecho e ingreso susceptible de afectación que le corresponda, </w:t>
      </w:r>
      <w:r w:rsidRPr="00E453BE">
        <w:rPr>
          <w:rFonts w:ascii="Arial" w:hAnsi="Arial" w:cs="Arial"/>
          <w:sz w:val="24"/>
          <w:szCs w:val="24"/>
        </w:rPr>
        <w:lastRenderedPageBreak/>
        <w:t>respecto a obligaciones que celebren los entes públicos dentro de sus respectivos ámbitos de competencia, incluyendo la aprobación de los mecanismos legales para la instrumentación de la afectación correspondiente.</w:t>
      </w:r>
    </w:p>
    <w:p w14:paraId="512E6968" w14:textId="77777777" w:rsidR="00426C36" w:rsidRPr="00E453BE" w:rsidRDefault="00426C36" w:rsidP="00426C36">
      <w:pPr>
        <w:spacing w:before="100" w:beforeAutospacing="1" w:after="100" w:afterAutospacing="1"/>
        <w:ind w:firstLine="709"/>
        <w:jc w:val="both"/>
        <w:rPr>
          <w:rFonts w:ascii="Arial" w:hAnsi="Arial" w:cs="Arial"/>
          <w:b/>
          <w:sz w:val="24"/>
          <w:szCs w:val="24"/>
        </w:rPr>
      </w:pPr>
      <w:r w:rsidRPr="00E453BE">
        <w:rPr>
          <w:rFonts w:ascii="Arial" w:hAnsi="Arial" w:cs="Arial"/>
          <w:sz w:val="24"/>
          <w:szCs w:val="24"/>
        </w:rPr>
        <w:t>IV. Al estado y los municipios, la adhesión al mecanismo de deuda estatal garantizada en los términos de esta ley, con el voto de las dos terceras partes de sus miembros presentes.</w:t>
      </w:r>
    </w:p>
    <w:p w14:paraId="7C8EAADF"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V. A la secretaría, ser deudor solidario, garante o avalista de las obligaciones contraídas por cualquiera de los otros entes públicos, conforme a los términos y condiciones autorizados por el Congreso.</w:t>
      </w:r>
    </w:p>
    <w:p w14:paraId="083E2307"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b/>
          <w:sz w:val="24"/>
          <w:szCs w:val="24"/>
        </w:rPr>
        <w:t>Artículo 6. Atribuciones del Poder Ejecutivo</w:t>
      </w:r>
    </w:p>
    <w:p w14:paraId="52D27A51"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El Poder Ejecutivo, para el cumplimiento del objeto de esta ley, tendrá las siguientes atribuciones:</w:t>
      </w:r>
    </w:p>
    <w:p w14:paraId="6FAB46CC"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 Presentar y gestionar ante el Congreso las solicitudes de autorización de endeudamiento y financiamiento neto en términos de esta ley.</w:t>
      </w:r>
    </w:p>
    <w:p w14:paraId="18C7E3FE" w14:textId="77777777" w:rsidR="00426C36" w:rsidRPr="00E453BE" w:rsidRDefault="00426C36" w:rsidP="00426C36">
      <w:pPr>
        <w:spacing w:before="100" w:beforeAutospacing="1" w:after="100" w:afterAutospacing="1"/>
        <w:ind w:firstLine="709"/>
        <w:jc w:val="both"/>
        <w:rPr>
          <w:rFonts w:ascii="Arial" w:hAnsi="Arial" w:cs="Arial"/>
          <w:b/>
          <w:sz w:val="24"/>
          <w:szCs w:val="24"/>
        </w:rPr>
      </w:pPr>
      <w:r w:rsidRPr="00E453BE">
        <w:rPr>
          <w:rFonts w:ascii="Arial" w:hAnsi="Arial" w:cs="Arial"/>
          <w:sz w:val="24"/>
          <w:szCs w:val="24"/>
        </w:rPr>
        <w:t>II. Presentar y gestionar ante el Congreso las solicitudes de autorización de erogaciones asociadas a obligaciones en los términos de esta ley.</w:t>
      </w:r>
    </w:p>
    <w:p w14:paraId="47823FB2"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III. Informar trimestralmente al Congreso sobre la situación de la deuda pública del estado, la cual deberá ser publicada en el diario oficial dentro de los quince días naturales siguientes al cierre de cada trimestre.</w:t>
      </w:r>
    </w:p>
    <w:p w14:paraId="6AD260E2"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IV. Informar al Congreso de la situación de la deuda pública al rendir la cuenta pública y en los informes periódicos correspondientes.</w:t>
      </w:r>
    </w:p>
    <w:p w14:paraId="23DBBA69"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b/>
          <w:sz w:val="24"/>
          <w:szCs w:val="24"/>
        </w:rPr>
        <w:t>Artículo 7. Atribuciones de la secretaría</w:t>
      </w:r>
    </w:p>
    <w:p w14:paraId="3F8B0ECF"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El Poder Ejecutivo, por conducto de la Secretaría de Administración y Finanzas, para el cumplimiento del objeto de esta ley, tendrá las siguientes atribuciones:</w:t>
      </w:r>
    </w:p>
    <w:p w14:paraId="54C3EBAC"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 Vigilar que se incluyan en el presupuesto de egresos, los montos necesarios para satisfacer puntualmente los compromisos derivados de los financiamientos u obligaciones contraídos en términos de esta ley.</w:t>
      </w:r>
    </w:p>
    <w:p w14:paraId="7B350278"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II. Efectuar oportunamente, ya sea en forma directa o mediante los mecanismos que para tales efectos se establezcan conforme a esta ley, los pagos de amortizaciones, intereses y los demás montos derivados de los financiamientos u obligaciones a cargo del estado.</w:t>
      </w:r>
    </w:p>
    <w:p w14:paraId="3BAC9F65"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lastRenderedPageBreak/>
        <w:t>III. Negociar, aprobar, celebrar y suscribir los contratos y documentos para la contratación de obligaciones a cargo de los entes públicos y suscribir los títulos de crédito o demás instrumentos legales requeridos para tales efectos.</w:t>
      </w:r>
    </w:p>
    <w:p w14:paraId="686BAB73"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IV. Reestructurar o refinanciar los financiamientos u obligaciones contraídos por sus entes públicos, ya sea como deudor, garante o avalista, o cualquier obligación que constituya un pasivo en los términos de esta ley.</w:t>
      </w:r>
    </w:p>
    <w:p w14:paraId="059D38BE"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V. Ser deudor solidario, garante o avalista de las obligaciones contraídas por cualquiera de los otros entes públicos, conforme a los términos y condiciones autorizados por el Congreso.</w:t>
      </w:r>
    </w:p>
    <w:p w14:paraId="7B967BF4"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VI. Negociar los términos y condiciones de los contratos y documentos que sean necesarios para establecer los mecanismos legales para que el estado lleve a cabo las afectaciones autorizadas en los términos de esta ley, en el ámbito de su competencia, así como celebrar y suscribir dichos contratos y documentos. En los casos en que dichos mecanismos legales se implementen mediante fideicomisos, estos no serán considerados parte de la Administración Pública paraestatal o paramunicipal, según corresponda, y deberán contemplar en sus disposiciones contractuales, que serán irrevocables, así como los mecanismos de entrega de información que garanticen la transparencia de su operación.</w:t>
      </w:r>
    </w:p>
    <w:p w14:paraId="571E42EA"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VII. Negociar los términos y condiciones, contratar, celebrar y, en su caso, llevar a cabo cualquier acto en relación con operaciones con instrumentos derivados. En todos los casos, los instrumentos derivados se contratarán siempre y cuando tiendan a evitar o reducir riesgos económicos o financieros, relacionados con los financiamientos u obligaciones contratados por el Poder Ejecutivo del estado, o que mejoren la capacidad crediticia del estado.</w:t>
      </w:r>
    </w:p>
    <w:p w14:paraId="3EF9EDD7"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VIII. Contratar créditos, emitir valores, certificados, obligaciones, bonos y otros títulos de crédito, a cargo o sin recurso contra el estado o sus entes públicos, ya sea directamente o a través de uno o varios fideicomisos, los cuales podrán o no ser públicos en términos de la autorización correspondiente y de conformidad con la legislación aplicable, así como otorgar las garantías que se requieran, siempre que los financiamientos u obligaciones hayan sido autorizados y contratados en los términos de esta ley y la ley de disciplina financiera. Los fideicomisos señalados en esta fracción no serán considerados parte de la Administración Pública paraestatal.</w:t>
      </w:r>
    </w:p>
    <w:p w14:paraId="15261AFD"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 xml:space="preserve">IX. Llevar a cabo cualquier afectación de ingresos locales, afectación de participaciones federales o cualquier afectación de aportaciones federales, que correspondan al estado, que se utilice como fuente de pago o garantía de cualquier obligación del estado o de sus entes públicos, en su caso, debiendo notificar a la Secretaría de Hacienda y Crédito Público y a cualquier otra autoridad competente, </w:t>
      </w:r>
      <w:r w:rsidRPr="00E453BE">
        <w:rPr>
          <w:rFonts w:ascii="Arial" w:hAnsi="Arial" w:cs="Arial"/>
          <w:sz w:val="24"/>
          <w:szCs w:val="24"/>
        </w:rPr>
        <w:lastRenderedPageBreak/>
        <w:t>conforme a la Ley de Coordinación Fiscal federal y demás disposiciones legales aplicables a dicha afectación. Dicha  notificación podrá contener una instrucción o mandato que señale los términos y condiciones aplicables al pago de los ingresos provenientes de las participaciones federales o provenientes de las aportaciones federales de que se trate, la cual solo podrá ser modificada con la previa aprobación del Congreso, siempre y cuando se hayan cumplido los requisitos señalados en los contratos o documentos correspondientes para la modificación de dicha instrucción o mandato y no se afecten los derechos de los acreedores conforme a dichos contratos o documentos. Cualquier modificación a la instrucción o mandato antes mencionado, notificada por el Ejecutivo del estado, por conducto de la secretaría, a la Secretaría de Hacienda y Crédito Público o a cualquier otra autoridad competente, deberá también notificarse al registro estatal y al Registro Público Único.</w:t>
      </w:r>
    </w:p>
    <w:p w14:paraId="71E61321"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 xml:space="preserve">X. Autorizar a los entes públicos paraestatales para gestionar y contratar financiamientos u obligaciones, según se señala en el artículo 14 de esta ley, siempre que acrediten ante la solvencia suficiente para afrontar los compromisos que pretenden contraer o adquirir. Asimismo, autorizar a los fideicomisos públicos sin estructura para gestionar y contratar financiamientos u obligaciones conforme a lo establecido en esta ley. </w:t>
      </w:r>
    </w:p>
    <w:p w14:paraId="2278D42C"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XI. Interpretar esta ley y asesorar a los entes públicos que así lo soliciten, en todo lo relativo a la concertación y contratación de deuda pública.</w:t>
      </w:r>
    </w:p>
    <w:p w14:paraId="10706724"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XII. Certificar que la capacidad de pago de los entes públicos, respecto de las cuales el estado esté obligado en cualquier forma, sea suficiente para cubrir puntualmente los compromisos que contraigan. Para tal efecto, deberá evaluar y supervisar el cumplimiento de las disposiciones en materia de deuda pública y la adecuada estructura financiera de los acreditados.</w:t>
      </w:r>
    </w:p>
    <w:p w14:paraId="43318AAC"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XIII. Otorgar empréstitos o créditos a los entes públicos.</w:t>
      </w:r>
    </w:p>
    <w:p w14:paraId="5EA1C3F8"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XIV. Administrar el registro estatal en los términos de esta ley.</w:t>
      </w:r>
    </w:p>
    <w:p w14:paraId="7EE7F8FA"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XV. Entregar la información correspondiente del estado, y aquella que efectivamente reciba de los municipios y de los demás entes públicos, para la evaluación del nivel de endeudamiento, mediante el sistema de alertas, así como de la deuda estatal garantizada en términos de la ley de disciplina financiera.</w:t>
      </w:r>
    </w:p>
    <w:p w14:paraId="244780A3"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b/>
          <w:sz w:val="24"/>
          <w:szCs w:val="24"/>
        </w:rPr>
        <w:t>Artículo 8. Atribuciones de los ayuntamientos</w:t>
      </w:r>
    </w:p>
    <w:p w14:paraId="661EC3C1"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Los ayuntamientos, para el cumplimiento del objeto de esta ley, tendrán las siguientes atribuciones:</w:t>
      </w:r>
    </w:p>
    <w:p w14:paraId="4548BB73"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lastRenderedPageBreak/>
        <w:t>I. Incluir en las iniciativas de ley de ingresos correspondiente, el monto de endeudamiento, de financiamiento neto y de erogaciones derivadas de obligaciones, necesarias para el financiamiento del presupuesto de egresos correspondiente, así como el monto de las obligaciones derivadas de las garantías o avales otorgados respecto a los financiamientos u obligaciones de los entes públicos paramunicipales.</w:t>
      </w:r>
    </w:p>
    <w:p w14:paraId="124BF9AE"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II. Establecer en el presupuesto de egresos municipal correspondiente, las partidas destinadas al pago del servicio de los financiamientos u obligaciones, a cargo de los municipios y entes públicos paramunicipales.</w:t>
      </w:r>
    </w:p>
    <w:p w14:paraId="07B645F5"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III. Efectuar oportunamente los pagos de amortizaciones, intereses y demás montos, derivados de los financiamientos u obligaciones a cargo del municipio.</w:t>
      </w:r>
    </w:p>
    <w:p w14:paraId="76A66EE4"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IV. Negociar, aprobar, celebrar y suscribir los contratos y documentos para la contratación de obligaciones a cargo de los municipios, y suscribir los títulos de crédito y demás instrumentos legales requeridos para tales efectos, siempre que las obligaciones hayan sido autorizadas o contratadas en los términos de esta ley.</w:t>
      </w:r>
    </w:p>
    <w:p w14:paraId="69F90514"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V. Reestructurar o refinanciar los financiamientos u obligaciones contraídos ya sea como deudor, garante o avalista, o cualquier obligación contingente en los términos de esta ley, siempre y cuando no se genere financiamiento neto adicional, no se amplíe el plazo de la deuda originalmente pactada, ni se aumenten las garantías otorgadas.</w:t>
      </w:r>
    </w:p>
    <w:p w14:paraId="1144D1F8"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VI. Informar a la Auditoría Superior del Estado sobre la situación que guarda la deuda pública municipal y paramunicipal en cada informe de cuenta pública que presente. Asimismo, deberán informar al Congreso sobre la situación que guarda su deuda pública municipal, cuando soliciten la autorización de empréstitos o la solicitud de afectación de participaciones federales u otros ingresos que les correspondan.</w:t>
      </w:r>
    </w:p>
    <w:p w14:paraId="1837DAAF"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VII. Constituir al ayuntamiento en garante o avalista de los financiamientos u obligaciones contraídos por los entes públicos paramunicipales.</w:t>
      </w:r>
    </w:p>
    <w:p w14:paraId="31CD18E8"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 xml:space="preserve">VIII. Autorizar y negociar los términos y condiciones de los contratos, mandatos y documentos que sean necesarios para establecer los mecanismos legales para que el municipio lleve a cabo la contratación de financiamientos, así como  afectaciones a que se refiere el artículo 12 de esta ley, en el ámbito de su competencia, así como celebrar y suscribir dichos contratos y documentos, siempre que dicha afectación haya sido autorizada en los términos de esta ley. En los casos en que dichos mecanismos legales se instrumenten mediante fideicomisos, estos no serán considerados parte de la Administración Pública paramunicipal y deberán contemplar en sus disposiciones contractuales, que </w:t>
      </w:r>
      <w:r w:rsidRPr="00E453BE">
        <w:rPr>
          <w:rFonts w:ascii="Arial" w:hAnsi="Arial" w:cs="Arial"/>
          <w:sz w:val="24"/>
          <w:szCs w:val="24"/>
        </w:rPr>
        <w:lastRenderedPageBreak/>
        <w:t>serán irrevocables así como mecanismos de entrega de información que garanticen la transparencia de su operación.</w:t>
      </w:r>
    </w:p>
    <w:p w14:paraId="24415200"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IX. Autorizar y negociar los términos y condiciones, contratar, celebrar y, en su caso, llevar a cabo cualquier acto en relación con operaciones con instrumentos derivados, siempre que dicha contratación haya sido autorizada o contratada en los términos de esta ley y siempre y cuando su contratación tienda a evitar o reducir riesgos económicos o financieros relacionados con los financiamientos u obligaciones contratados por el municipio o los entes públicos paramunicipales o que mejoren la capacidad crediticia del municipio.</w:t>
      </w:r>
    </w:p>
    <w:p w14:paraId="78F39C0B"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X. Contratar créditos, emitir valores, certificados, obligaciones, bonos y otros títulos de crédito, ya sea directamente o a través de uno o varios fideicomisos, de conformidad con la legislación aplicable, así como otorgar las garantías que se requieran, siempre que el endeudamiento haya sido autorizado o contratado en los términos de esta ley. Los fideicomisos constituidos para contratar, administrar o servir como mecanismo o fuente de pago de obligaciones contratadas por los municipios y sus entidades, no serán considerados parte de la Administración Pública paramunicipal.</w:t>
      </w:r>
    </w:p>
    <w:p w14:paraId="34B64E3A"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XI. Sin perjuicio y en adición a la autorización requerida por el Congreso, autorizar a los municipios y a los entes públicos paramunicipales, según sea el caso, la afectación como fuente de pago o garantía, de los ingresos locales, del derecho o los ingresos a las aportaciones federales susceptibles de afectación, del derecho o los ingresos a las participaciones federales o de cualquier otro ingreso susceptible de afectación que le corresponda, respecto a financiamientos u obligaciones que celebren los entes públicos dentro de sus respectivos ámbitos de competencia.</w:t>
      </w:r>
    </w:p>
    <w:p w14:paraId="50E3E734"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XII. Notificar a la secretaría y a cualquier otra autoridad competente conforme a la Ley de Coordinación Fiscal y demás disposiciones legales aplicables, por conducto de un funcionario facultado para ello, cualquier afectación de participaciones federales o de las aportaciones federales, que correspondan al municipio. Dicha notificación podrá contener una instrucción o mandato que señale los términos y condiciones aplicables al pago de afectación de participaciones federales o de aportaciones federales, la cual solo podrá ser modificada con la previa aprobación del ayuntamiento siempre y cuando se hayan cumplido los requisitos señalados en los contratos o documentos correspondientes, para la modificación de dicha instrucción y no se afecten los derechos de los acreedores conforme a dichos contratos o documentos. Cualquier modificación a la instrucción o mandato antes mencionado, notificada por el ayuntamiento, por conducto del funcionario facultado para ello, a la secretaría o a cualquier otra autoridad competente conforme a la ley de coordinación fiscal, deberá notificarse al registro estatal y al Registro Público Único.</w:t>
      </w:r>
    </w:p>
    <w:p w14:paraId="52299174"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lastRenderedPageBreak/>
        <w:t>XIII. Solicitar la capacitación que brinde la secretaría en todo lo relativo a la concertación y contratación de obligaciones.</w:t>
      </w:r>
    </w:p>
    <w:p w14:paraId="1FBDE7A2"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XIV. Autorizar a los entes públicos paramunicipales para gestionar y contratar obligaciones, según lo señalado en esta ley.</w:t>
      </w:r>
    </w:p>
    <w:p w14:paraId="536BF92F"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XV. Inscribir en el registro estatal y en el Registro Público Único las obligaciones contraídas por el municipio y los entes públicos paramunicipales.</w:t>
      </w:r>
    </w:p>
    <w:p w14:paraId="704356EA"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Las atribuciones a que se refiere este artículo serán ejercidas, en lo conducente en el ámbito de su competencia por el presidente municipal y el secretario municipal en términos de la Ley de Gobierno de los Municipios del Estado de Yucatán, salvo que esta ley establezca que deba ser ejercida directamente por el cabildo.</w:t>
      </w:r>
    </w:p>
    <w:p w14:paraId="626A3CDA"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Artículo 9. Obligaciones de los entes públicos</w:t>
      </w:r>
    </w:p>
    <w:p w14:paraId="20AD5C20"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Los entes públicos tendrán las siguientes obligaciones, en materia de deuda pública:</w:t>
      </w:r>
    </w:p>
    <w:p w14:paraId="35B404CD"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 Llevar registro de las operaciones a que obliga esta ley.</w:t>
      </w:r>
    </w:p>
    <w:p w14:paraId="562909C2"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II. Entregar con exactitud, validez, veracidad y de manera oportuna toda la información y documentación que le solicite la secretaría o la Secretaría de Hacienda y Crédito Público, así como la que deban rendir al Congreso del estado o cualquier otra autoridad con facultades en materia de deuda pública.</w:t>
      </w:r>
    </w:p>
    <w:p w14:paraId="7F6836C8"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III. Publicar, en sus respectivos sitios web, la información y documentos que se señalan en esta ley y en la ley de disciplina financiera, dentro de los plazos establecidos.</w:t>
      </w:r>
    </w:p>
    <w:p w14:paraId="5C0A98A8"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IV. Previo a la contratación de cualquier financiamiento u obligación, cumplir con las disposiciones que resulten aplicables para la autorización y contratación.</w:t>
      </w:r>
    </w:p>
    <w:p w14:paraId="1D8F4491"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V. Las demás que establezcan esta ley y otras disposiciones legales aplicables.</w:t>
      </w:r>
    </w:p>
    <w:p w14:paraId="1C4638DB" w14:textId="77777777" w:rsidR="00426C36" w:rsidRPr="00E453BE" w:rsidRDefault="00426C36" w:rsidP="00426C36">
      <w:pPr>
        <w:spacing w:before="100" w:beforeAutospacing="1" w:after="100" w:afterAutospacing="1"/>
        <w:jc w:val="center"/>
        <w:rPr>
          <w:rFonts w:ascii="Arial" w:hAnsi="Arial" w:cs="Arial"/>
          <w:b/>
          <w:smallCaps/>
          <w:sz w:val="24"/>
          <w:szCs w:val="24"/>
        </w:rPr>
      </w:pPr>
      <w:r w:rsidRPr="00E453BE">
        <w:rPr>
          <w:rFonts w:ascii="Arial" w:hAnsi="Arial" w:cs="Arial"/>
          <w:b/>
          <w:sz w:val="24"/>
          <w:szCs w:val="24"/>
        </w:rPr>
        <w:t>Capítulo III</w:t>
      </w:r>
      <w:r w:rsidRPr="00E453BE">
        <w:rPr>
          <w:rFonts w:ascii="Arial" w:hAnsi="Arial" w:cs="Arial"/>
          <w:b/>
          <w:sz w:val="24"/>
          <w:szCs w:val="24"/>
          <w:u w:val="single"/>
        </w:rPr>
        <w:br/>
      </w:r>
      <w:r w:rsidRPr="00E453BE">
        <w:rPr>
          <w:rFonts w:ascii="Arial" w:hAnsi="Arial" w:cs="Arial"/>
          <w:b/>
          <w:sz w:val="24"/>
          <w:szCs w:val="24"/>
        </w:rPr>
        <w:t>Contratación de deuda pública</w:t>
      </w:r>
    </w:p>
    <w:p w14:paraId="4CFFFCA7"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Artículo 10. Remisión a la ley de disciplina financiera</w:t>
      </w:r>
    </w:p>
    <w:p w14:paraId="138C7D5E"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eastAsia="Calibri" w:hAnsi="Arial" w:cs="Arial"/>
          <w:sz w:val="24"/>
          <w:szCs w:val="24"/>
        </w:rPr>
        <w:t xml:space="preserve">Los entes públicos, para la autorización y contratación de financiamientos u obligaciones, deberán ajustarse a los términos, plazos, restricciones, condiciones </w:t>
      </w:r>
      <w:r w:rsidRPr="00E453BE">
        <w:rPr>
          <w:rFonts w:ascii="Arial" w:eastAsia="Calibri" w:hAnsi="Arial" w:cs="Arial"/>
          <w:sz w:val="24"/>
          <w:szCs w:val="24"/>
        </w:rPr>
        <w:lastRenderedPageBreak/>
        <w:t>y demás disposiciones establecidas en el capítulo I del título tercero de la ley de disciplina financiera, así como las previstas en este capítulo.</w:t>
      </w:r>
    </w:p>
    <w:p w14:paraId="0FB24BCE"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Artículo 11. Solicitud al Congreso</w:t>
      </w:r>
    </w:p>
    <w:p w14:paraId="4612CA58"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Los entes públicos, en las iniciativas mediante las cuales soliciten la autorización para la contratación de financiamientos u obligaciones, deberán señalar la información a que se refiere el artículo 24 de la ley de disciplina financiera y adjuntar sus estados financieros del ejercicio fiscal más reciente, dictaminados por contador público certificado, y elaborados conforme a la Ley General de Contabilidad Gubernamental y las normas contables emitidas por el Consejo Nacional de Armonización Contable.</w:t>
      </w:r>
    </w:p>
    <w:p w14:paraId="59E967C3"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eastAsia="Arial" w:hAnsi="Arial" w:cs="Arial"/>
          <w:b/>
          <w:bCs/>
          <w:color w:val="000000"/>
          <w:sz w:val="24"/>
          <w:szCs w:val="24"/>
          <w:shd w:val="clear" w:color="auto" w:fill="FFFFFF"/>
          <w:lang w:bidi="es-ES"/>
        </w:rPr>
        <w:t>Artículo 12. Afectaciones</w:t>
      </w:r>
    </w:p>
    <w:p w14:paraId="6A3E7CDA" w14:textId="77777777" w:rsidR="00426C36" w:rsidRPr="00E453BE" w:rsidRDefault="00426C36" w:rsidP="00426C36">
      <w:pPr>
        <w:widowControl w:val="0"/>
        <w:spacing w:before="100" w:beforeAutospacing="1" w:after="100" w:afterAutospacing="1"/>
        <w:jc w:val="both"/>
        <w:rPr>
          <w:rFonts w:ascii="Arial" w:eastAsia="Arial" w:hAnsi="Arial" w:cs="Arial"/>
          <w:sz w:val="24"/>
          <w:szCs w:val="24"/>
          <w:lang w:eastAsia="es-MX"/>
        </w:rPr>
      </w:pPr>
      <w:r w:rsidRPr="00E453BE">
        <w:rPr>
          <w:rFonts w:ascii="Arial" w:eastAsia="Arial" w:hAnsi="Arial" w:cs="Arial"/>
          <w:sz w:val="24"/>
          <w:szCs w:val="24"/>
          <w:lang w:eastAsia="es-MX"/>
        </w:rPr>
        <w:t>El Poder Ejecutivo y los ayuntamientos podrán afectar sus participaciones federales y estatales o aportaciones federales susceptibles de afectación y los ingresos propios de que dispongan, como garantía o fuente de pago de financiamientos u obligaciones, convenios con la federación o con entes públicos federales, en términos de lo dispuesto por la Ley de Coordinación Fiscal federal, la Ley de Coordinación Fiscal del Estado de Yucatán y demás disposiciones legales y normativas aplicables.</w:t>
      </w:r>
    </w:p>
    <w:p w14:paraId="7A48AF4D" w14:textId="77777777" w:rsidR="00426C36" w:rsidRPr="00E453BE" w:rsidRDefault="00426C36" w:rsidP="00426C36">
      <w:pPr>
        <w:widowControl w:val="0"/>
        <w:spacing w:before="100" w:beforeAutospacing="1" w:after="100" w:afterAutospacing="1"/>
        <w:ind w:right="-2"/>
        <w:jc w:val="both"/>
        <w:rPr>
          <w:rFonts w:ascii="Arial" w:eastAsia="Arial" w:hAnsi="Arial" w:cs="Arial"/>
          <w:sz w:val="24"/>
          <w:szCs w:val="24"/>
          <w:lang w:eastAsia="es-MX"/>
        </w:rPr>
      </w:pPr>
      <w:r w:rsidRPr="00E453BE">
        <w:rPr>
          <w:rFonts w:ascii="Arial" w:eastAsia="Arial" w:hAnsi="Arial" w:cs="Arial"/>
          <w:sz w:val="24"/>
          <w:szCs w:val="24"/>
          <w:lang w:eastAsia="es-MX"/>
        </w:rPr>
        <w:t xml:space="preserve">Adicionalmente, el Poder Ejecutivo y los ayuntamientos podrán realizar la afectación de participaciones federales a través de uno o más fideicomisos conforme a los términos, condiciones y requisitos establecidos en la ley de disciplina financiera y sus reglamentos. Con independencia de su naturaleza, los fideicomisos se regularán conforme a lo establecido en el contrato constitutivo, y en todo caso tendrán el carácter de irrevocables, hasta en tanto se cubran las obligaciones garantizadas al amparo de estos. </w:t>
      </w:r>
    </w:p>
    <w:p w14:paraId="517A23B1"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Artículo 13. Reglas especiales para ayuntamientos</w:t>
      </w:r>
    </w:p>
    <w:p w14:paraId="55B82DEB"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La contratación de financiamientos u obligaciones a cargo de los municipios así como las afectaciones de sus ingresos que sean susceptibles de afectarse en términos de la legislación y la normativa aplicable deberán ser previamente autorizados por sus respectivos cabildos, mediante el voto de las dos terceras partes de los integrantes presentes.</w:t>
      </w:r>
    </w:p>
    <w:p w14:paraId="15C66A70" w14:textId="54B19ABF" w:rsidR="00426C36" w:rsidRPr="00E453BE" w:rsidRDefault="006813F5" w:rsidP="00426C36">
      <w:pPr>
        <w:spacing w:before="100" w:beforeAutospacing="1" w:after="100" w:afterAutospacing="1"/>
        <w:jc w:val="both"/>
        <w:rPr>
          <w:rFonts w:ascii="Arial" w:hAnsi="Arial" w:cs="Arial"/>
          <w:b/>
          <w:sz w:val="24"/>
          <w:szCs w:val="24"/>
        </w:rPr>
      </w:pPr>
      <w:r>
        <w:rPr>
          <w:rFonts w:ascii="Arial" w:hAnsi="Arial" w:cs="Arial"/>
          <w:b/>
          <w:sz w:val="24"/>
          <w:szCs w:val="24"/>
        </w:rPr>
        <w:br w:type="column"/>
      </w:r>
      <w:r w:rsidR="00426C36" w:rsidRPr="00E453BE">
        <w:rPr>
          <w:rFonts w:ascii="Arial" w:hAnsi="Arial" w:cs="Arial"/>
          <w:b/>
          <w:sz w:val="24"/>
          <w:szCs w:val="24"/>
        </w:rPr>
        <w:lastRenderedPageBreak/>
        <w:t>Artículo 14. Reglas especiales para entidades paraestatales o paramunicipales</w:t>
      </w:r>
    </w:p>
    <w:p w14:paraId="77EE0AE6"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Las autorizaciones para la contratación de financiamientos u obligaciones de las entidades paraestatales o paramunicipales se ajustarán, además de lo dispuesto en la ley de disciplina financiera, a lo siguiente:</w:t>
      </w:r>
    </w:p>
    <w:p w14:paraId="02250CF3"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 Las solicitudes de autorización deberán contar con la aprobación de los órganos de gobierno de las entidades paraestatales o municipales, por el voto de las dos terceras partes de los integrantes presentes.</w:t>
      </w:r>
    </w:p>
    <w:p w14:paraId="626E6F43"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II. Las solicitudes a que se refiere el párrafo anterior deberán contar con la autorización de la secretaría, para el caso de las entidades paraestatales, y con la aprobación del cabildo, por el voto de las dos terceras partes de los integrantes presentes, para el caso de las entidades paramunicipales.</w:t>
      </w:r>
    </w:p>
    <w:p w14:paraId="41AF44E5"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III. Las iniciativas, mediante las cuales se formalice la solicitud al Congreso, serán presentadas a través del Poder Ejecutivo o del ayuntamiento, según corresponda.</w:t>
      </w:r>
    </w:p>
    <w:p w14:paraId="7BF2D0B7"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Las solicitudes a que se refiere este artículo deberán contar, para cada una de las etapas a que se refieren las fracciones anteriores, con la información y la documentación a que se refiere el artículo 11.</w:t>
      </w:r>
    </w:p>
    <w:p w14:paraId="2D3E0048"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b/>
          <w:sz w:val="24"/>
          <w:szCs w:val="24"/>
        </w:rPr>
        <w:t>Artículo 15. Metodología para determinar las mejores condiciones del mercado</w:t>
      </w:r>
    </w:p>
    <w:p w14:paraId="3E9D911D"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Los entes públicos, en términos del artículo 26, fracción IV, y demás aplicables de la ley de disciplina financiera, para efectos de comparar el costo financiero de los financiamientos y obligaciones a contratar y determinar las mejores condiciones del mercado, deberán aplicar los lineamientos que, para tal efecto, emita la Secretaría de Hacienda y Crédito Público.</w:t>
      </w:r>
    </w:p>
    <w:p w14:paraId="3DD4DFE6"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Artículo 16. Nivel de endeudamiento elevado</w:t>
      </w:r>
    </w:p>
    <w:p w14:paraId="2A9E56A5"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En caso de que un ente público, con excepción del estado y los municipios, se ubique en un nivel de endeudamiento elevado, deberá firmar un convenio con el estado o el municipio, según corresponda, para establecer obligaciones específicas de responsabilidad hacendaria.</w:t>
      </w:r>
    </w:p>
    <w:p w14:paraId="176EB47C"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 xml:space="preserve">Los entes públicos celebrarán los convenios con el estado o el municipio, según corresponda. El seguimiento de las obligaciones de responsabilidad hacendaria establecidas en dicho convenio estará a cargo del estado o el municipio correspondiente. El seguimiento referido deberá realizarse con una periodicidad </w:t>
      </w:r>
      <w:r w:rsidRPr="00E453BE">
        <w:rPr>
          <w:rFonts w:ascii="Arial" w:hAnsi="Arial" w:cs="Arial"/>
          <w:sz w:val="24"/>
          <w:szCs w:val="24"/>
        </w:rPr>
        <w:lastRenderedPageBreak/>
        <w:t>trimestral, remitirse a la Secretaría de Hacienda y Crédito Público y publicarse a través de los sitios web del ente responsable del seguimiento.</w:t>
      </w:r>
    </w:p>
    <w:p w14:paraId="0D0EC9E6" w14:textId="77777777" w:rsidR="00426C36" w:rsidRPr="00E453BE" w:rsidRDefault="00426C36" w:rsidP="00426C36">
      <w:pPr>
        <w:autoSpaceDE w:val="0"/>
        <w:autoSpaceDN w:val="0"/>
        <w:adjustRightInd w:val="0"/>
        <w:spacing w:before="100" w:beforeAutospacing="1" w:after="100" w:afterAutospacing="1"/>
        <w:jc w:val="center"/>
        <w:rPr>
          <w:rFonts w:ascii="Arial" w:hAnsi="Arial" w:cs="Arial"/>
          <w:b/>
          <w:smallCaps/>
          <w:sz w:val="24"/>
          <w:szCs w:val="24"/>
          <w:u w:val="single"/>
        </w:rPr>
      </w:pPr>
      <w:r w:rsidRPr="00E453BE">
        <w:rPr>
          <w:rFonts w:ascii="Arial" w:hAnsi="Arial" w:cs="Arial"/>
          <w:b/>
          <w:sz w:val="24"/>
          <w:szCs w:val="24"/>
        </w:rPr>
        <w:t>Capítulo IV</w:t>
      </w:r>
      <w:r w:rsidRPr="00E453BE">
        <w:rPr>
          <w:rFonts w:ascii="Arial" w:hAnsi="Arial" w:cs="Arial"/>
          <w:b/>
          <w:sz w:val="24"/>
          <w:szCs w:val="24"/>
          <w:u w:val="single"/>
        </w:rPr>
        <w:br/>
      </w:r>
      <w:r w:rsidRPr="00E453BE">
        <w:rPr>
          <w:rFonts w:ascii="Arial" w:hAnsi="Arial" w:cs="Arial"/>
          <w:b/>
          <w:sz w:val="24"/>
          <w:szCs w:val="24"/>
        </w:rPr>
        <w:t>Obligaciones a corto plazo</w:t>
      </w:r>
    </w:p>
    <w:p w14:paraId="0B642FA9"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Artículo 17. Remisión a la ley de disciplina financiera</w:t>
      </w:r>
    </w:p>
    <w:p w14:paraId="1D85153A"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 xml:space="preserve">Los entes públicos podrán contratar obligaciones a corto plazo sin autorización del Congreso, siempre y cuando se cumplan </w:t>
      </w:r>
      <w:r w:rsidRPr="00E453BE">
        <w:rPr>
          <w:rFonts w:ascii="Arial" w:eastAsia="Calibri" w:hAnsi="Arial" w:cs="Arial"/>
          <w:sz w:val="24"/>
          <w:szCs w:val="24"/>
        </w:rPr>
        <w:t>los términos, plazos, restricciones, condiciones y demás disposiciones establecidas en el capítulo II del título tercero de la ley de disciplina financiera.</w:t>
      </w:r>
    </w:p>
    <w:p w14:paraId="158C19B4" w14:textId="77777777" w:rsidR="00426C36" w:rsidRPr="00E453BE" w:rsidRDefault="00426C36" w:rsidP="00426C36">
      <w:pPr>
        <w:autoSpaceDE w:val="0"/>
        <w:autoSpaceDN w:val="0"/>
        <w:adjustRightInd w:val="0"/>
        <w:spacing w:before="100" w:beforeAutospacing="1" w:after="100" w:afterAutospacing="1"/>
        <w:jc w:val="center"/>
        <w:rPr>
          <w:rFonts w:ascii="Arial" w:hAnsi="Arial" w:cs="Arial"/>
          <w:b/>
          <w:smallCaps/>
          <w:sz w:val="24"/>
          <w:szCs w:val="24"/>
          <w:u w:val="single"/>
        </w:rPr>
      </w:pPr>
      <w:r w:rsidRPr="00E453BE">
        <w:rPr>
          <w:rFonts w:ascii="Arial" w:hAnsi="Arial" w:cs="Arial"/>
          <w:b/>
          <w:sz w:val="24"/>
          <w:szCs w:val="24"/>
        </w:rPr>
        <w:t>Capítulo V</w:t>
      </w:r>
      <w:r w:rsidRPr="00E453BE">
        <w:rPr>
          <w:rFonts w:ascii="Arial" w:hAnsi="Arial" w:cs="Arial"/>
          <w:b/>
          <w:sz w:val="24"/>
          <w:szCs w:val="24"/>
          <w:u w:val="single"/>
        </w:rPr>
        <w:br/>
      </w:r>
      <w:r w:rsidRPr="00E453BE">
        <w:rPr>
          <w:rFonts w:ascii="Arial" w:hAnsi="Arial" w:cs="Arial"/>
          <w:b/>
          <w:sz w:val="24"/>
          <w:szCs w:val="24"/>
        </w:rPr>
        <w:t>Deuda estatal garantizada</w:t>
      </w:r>
    </w:p>
    <w:p w14:paraId="3AC2DABE"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Artículo 18. Remisión a la ley de disciplina financiera</w:t>
      </w:r>
    </w:p>
    <w:p w14:paraId="604E8862"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sz w:val="24"/>
          <w:szCs w:val="24"/>
        </w:rPr>
        <w:t xml:space="preserve">El estado y los municipios podrán acceder a la garantía del Gobierno federal a las obligaciones constitutivas de deuda pública, para lo cual deberán ajustarse a las disposiciones </w:t>
      </w:r>
      <w:r w:rsidRPr="00E453BE">
        <w:rPr>
          <w:rFonts w:ascii="Arial" w:eastAsia="Calibri" w:hAnsi="Arial" w:cs="Arial"/>
          <w:sz w:val="24"/>
          <w:szCs w:val="24"/>
        </w:rPr>
        <w:t>establecidas en el capítulo V del título tercero de la ley de disciplina financiera.</w:t>
      </w:r>
    </w:p>
    <w:p w14:paraId="3FD2FDE1" w14:textId="77777777" w:rsidR="00426C36" w:rsidRPr="00E453BE" w:rsidRDefault="00426C36" w:rsidP="00426C36">
      <w:pPr>
        <w:spacing w:before="100" w:beforeAutospacing="1" w:after="100" w:afterAutospacing="1"/>
        <w:jc w:val="center"/>
        <w:rPr>
          <w:rFonts w:ascii="Arial" w:hAnsi="Arial" w:cs="Arial"/>
          <w:sz w:val="24"/>
          <w:szCs w:val="24"/>
        </w:rPr>
      </w:pPr>
      <w:r w:rsidRPr="00E453BE">
        <w:rPr>
          <w:rFonts w:ascii="Arial" w:hAnsi="Arial" w:cs="Arial"/>
          <w:b/>
          <w:sz w:val="24"/>
          <w:szCs w:val="24"/>
        </w:rPr>
        <w:t>Capítulo VI</w:t>
      </w:r>
      <w:r w:rsidRPr="00E453BE">
        <w:rPr>
          <w:rFonts w:ascii="Arial" w:hAnsi="Arial" w:cs="Arial"/>
          <w:b/>
          <w:sz w:val="24"/>
          <w:szCs w:val="24"/>
          <w:u w:val="single"/>
        </w:rPr>
        <w:br/>
      </w:r>
      <w:r w:rsidRPr="00E453BE">
        <w:rPr>
          <w:rFonts w:ascii="Arial" w:hAnsi="Arial" w:cs="Arial"/>
          <w:b/>
          <w:bCs/>
          <w:sz w:val="24"/>
          <w:szCs w:val="24"/>
        </w:rPr>
        <w:t>Registro estatal</w:t>
      </w:r>
    </w:p>
    <w:p w14:paraId="1C627842" w14:textId="77777777" w:rsidR="00426C36" w:rsidRPr="00E453BE" w:rsidRDefault="00426C36" w:rsidP="00426C36">
      <w:pPr>
        <w:autoSpaceDE w:val="0"/>
        <w:autoSpaceDN w:val="0"/>
        <w:adjustRightInd w:val="0"/>
        <w:spacing w:before="100" w:beforeAutospacing="1" w:after="100" w:afterAutospacing="1"/>
        <w:jc w:val="both"/>
        <w:rPr>
          <w:rFonts w:ascii="Arial" w:hAnsi="Arial" w:cs="Arial"/>
          <w:b/>
          <w:bCs/>
          <w:color w:val="000000"/>
          <w:sz w:val="24"/>
          <w:szCs w:val="24"/>
        </w:rPr>
      </w:pPr>
      <w:r w:rsidRPr="00E453BE">
        <w:rPr>
          <w:rFonts w:ascii="Arial" w:hAnsi="Arial" w:cs="Arial"/>
          <w:b/>
          <w:bCs/>
          <w:color w:val="000000"/>
          <w:sz w:val="24"/>
          <w:szCs w:val="24"/>
        </w:rPr>
        <w:t>Artículo 19. Registro estatal</w:t>
      </w:r>
    </w:p>
    <w:p w14:paraId="08AC3573" w14:textId="77777777" w:rsidR="00426C36" w:rsidRPr="00E453BE" w:rsidRDefault="00426C36" w:rsidP="00426C36">
      <w:pPr>
        <w:autoSpaceDE w:val="0"/>
        <w:autoSpaceDN w:val="0"/>
        <w:adjustRightInd w:val="0"/>
        <w:spacing w:before="100" w:beforeAutospacing="1" w:after="100" w:afterAutospacing="1"/>
        <w:jc w:val="both"/>
        <w:rPr>
          <w:rFonts w:ascii="Arial" w:hAnsi="Arial" w:cs="Arial"/>
          <w:color w:val="000000"/>
          <w:sz w:val="24"/>
          <w:szCs w:val="24"/>
        </w:rPr>
      </w:pPr>
      <w:r w:rsidRPr="00E453BE">
        <w:rPr>
          <w:rFonts w:ascii="Arial" w:hAnsi="Arial" w:cs="Arial"/>
          <w:color w:val="000000"/>
          <w:sz w:val="24"/>
          <w:szCs w:val="24"/>
        </w:rPr>
        <w:t>El Registro de Empréstitos y Obligaciones del Estado de Yucatán estará a cargo de la secretaría y tendrá como objeto inscribir y transparentar la totalidad de los financiamientos y obligaciones a cargo de los entes públicos, quienes serán responsables de tramitar la inscripción en los términos de lo dispuesto en este capítulo.</w:t>
      </w:r>
    </w:p>
    <w:p w14:paraId="518B3C77" w14:textId="77777777" w:rsidR="00426C36" w:rsidRPr="00E453BE" w:rsidRDefault="00426C36" w:rsidP="00426C36">
      <w:pPr>
        <w:autoSpaceDE w:val="0"/>
        <w:autoSpaceDN w:val="0"/>
        <w:adjustRightInd w:val="0"/>
        <w:spacing w:before="100" w:beforeAutospacing="1" w:after="100" w:afterAutospacing="1"/>
        <w:jc w:val="both"/>
        <w:rPr>
          <w:rFonts w:ascii="Arial" w:hAnsi="Arial" w:cs="Arial"/>
          <w:color w:val="000000"/>
          <w:sz w:val="24"/>
          <w:szCs w:val="24"/>
        </w:rPr>
      </w:pPr>
      <w:r w:rsidRPr="00E453BE">
        <w:rPr>
          <w:rFonts w:ascii="Arial" w:hAnsi="Arial" w:cs="Arial"/>
          <w:color w:val="000000"/>
          <w:sz w:val="24"/>
          <w:szCs w:val="24"/>
        </w:rPr>
        <w:t>Los efectos del registro estatal son únicamente declarativos e informativos, por lo que no prejuzgan ni validan los actos jurídicos por los cuales se celebraron las operaciones relativas.</w:t>
      </w:r>
    </w:p>
    <w:p w14:paraId="659B8A34" w14:textId="77777777" w:rsidR="00426C36" w:rsidRPr="00E453BE" w:rsidRDefault="00426C36" w:rsidP="00426C36">
      <w:pPr>
        <w:autoSpaceDE w:val="0"/>
        <w:autoSpaceDN w:val="0"/>
        <w:adjustRightInd w:val="0"/>
        <w:spacing w:before="100" w:beforeAutospacing="1" w:after="100" w:afterAutospacing="1"/>
        <w:jc w:val="both"/>
        <w:rPr>
          <w:rFonts w:ascii="Arial" w:hAnsi="Arial" w:cs="Arial"/>
          <w:sz w:val="24"/>
          <w:szCs w:val="24"/>
        </w:rPr>
      </w:pPr>
      <w:r w:rsidRPr="00E453BE">
        <w:rPr>
          <w:rFonts w:ascii="Arial" w:hAnsi="Arial" w:cs="Arial"/>
          <w:b/>
          <w:bCs/>
          <w:color w:val="000000"/>
          <w:sz w:val="24"/>
          <w:szCs w:val="24"/>
        </w:rPr>
        <w:t>Artículo 20. Objeto del registro</w:t>
      </w:r>
    </w:p>
    <w:p w14:paraId="1B11D917"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 xml:space="preserve">Los financiamientos y obligaciones que deberán inscribirse, de manera enunciativa, mas no limitativa son créditos, emisiones bursátiles, contratos de arrendamiento financiero, operaciones de factoraje, garantías, instrumentos derivados que conlleven a una obligación de pago mayor a un año y contratos de </w:t>
      </w:r>
      <w:r w:rsidRPr="00E453BE">
        <w:rPr>
          <w:rFonts w:ascii="Arial" w:hAnsi="Arial" w:cs="Arial"/>
          <w:sz w:val="24"/>
          <w:szCs w:val="24"/>
        </w:rPr>
        <w:lastRenderedPageBreak/>
        <w:t>proyectos de prestación de servicios. Tanto las garantías, como los instrumentos derivados antes referidos deberán indicar la obligación principal o el subyacente correspondiente.</w:t>
      </w:r>
    </w:p>
    <w:p w14:paraId="16C205EC"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En el caso de financiamientos y obligaciones con fuente o garantía de pago de participaciones, aportaciones federales, ingresos o derechos de cobro distintos de las contribuciones de los entes públicos, la inscripción del financiamiento o la obligación en el registro estatal, bastará para que se entienda inscrito el mecanismo de fuente de pago o garantía correspondiente.</w:t>
      </w:r>
    </w:p>
    <w:p w14:paraId="2C69FBE9" w14:textId="77777777" w:rsidR="00426C36" w:rsidRPr="00E453BE" w:rsidRDefault="00426C36" w:rsidP="00426C36">
      <w:pPr>
        <w:autoSpaceDE w:val="0"/>
        <w:autoSpaceDN w:val="0"/>
        <w:adjustRightInd w:val="0"/>
        <w:spacing w:before="100" w:beforeAutospacing="1" w:after="100" w:afterAutospacing="1"/>
        <w:jc w:val="both"/>
        <w:rPr>
          <w:rFonts w:ascii="Arial" w:hAnsi="Arial" w:cs="Arial"/>
          <w:sz w:val="24"/>
          <w:szCs w:val="24"/>
        </w:rPr>
      </w:pPr>
      <w:r w:rsidRPr="00E453BE">
        <w:rPr>
          <w:rFonts w:ascii="Arial" w:hAnsi="Arial" w:cs="Arial"/>
          <w:b/>
          <w:bCs/>
          <w:color w:val="000000"/>
          <w:sz w:val="24"/>
          <w:szCs w:val="24"/>
        </w:rPr>
        <w:t>Artículo 21. Información a registrar</w:t>
      </w:r>
    </w:p>
    <w:p w14:paraId="78F1F6ED" w14:textId="77777777" w:rsidR="00426C36" w:rsidRPr="00E453BE" w:rsidRDefault="00426C36" w:rsidP="00426C36">
      <w:pPr>
        <w:autoSpaceDE w:val="0"/>
        <w:autoSpaceDN w:val="0"/>
        <w:adjustRightInd w:val="0"/>
        <w:spacing w:before="100" w:beforeAutospacing="1" w:after="100" w:afterAutospacing="1"/>
        <w:jc w:val="both"/>
        <w:rPr>
          <w:rFonts w:ascii="Arial" w:hAnsi="Arial" w:cs="Arial"/>
          <w:bCs/>
          <w:color w:val="000000"/>
          <w:sz w:val="24"/>
          <w:szCs w:val="24"/>
        </w:rPr>
      </w:pPr>
      <w:r w:rsidRPr="00E453BE">
        <w:rPr>
          <w:rFonts w:ascii="Arial" w:hAnsi="Arial" w:cs="Arial"/>
          <w:bCs/>
          <w:color w:val="000000"/>
          <w:sz w:val="24"/>
          <w:szCs w:val="24"/>
        </w:rPr>
        <w:t>El registro estatal deberá contener, por cada uno de los financiamientos y obligaciones, la siguiente información:</w:t>
      </w:r>
    </w:p>
    <w:p w14:paraId="759AE7C4" w14:textId="3A878894" w:rsidR="00426C36" w:rsidRPr="00E453BE" w:rsidRDefault="00426C36" w:rsidP="00426C36">
      <w:pPr>
        <w:autoSpaceDE w:val="0"/>
        <w:autoSpaceDN w:val="0"/>
        <w:adjustRightInd w:val="0"/>
        <w:spacing w:before="100" w:beforeAutospacing="1" w:after="100" w:afterAutospacing="1"/>
        <w:ind w:firstLine="709"/>
        <w:jc w:val="both"/>
        <w:rPr>
          <w:rFonts w:ascii="Arial" w:hAnsi="Arial" w:cs="Arial"/>
          <w:bCs/>
          <w:color w:val="000000"/>
          <w:sz w:val="24"/>
          <w:szCs w:val="24"/>
        </w:rPr>
      </w:pPr>
      <w:r w:rsidRPr="00E453BE">
        <w:rPr>
          <w:rFonts w:ascii="Arial" w:hAnsi="Arial" w:cs="Arial"/>
          <w:bCs/>
          <w:color w:val="000000"/>
          <w:sz w:val="24"/>
          <w:szCs w:val="24"/>
        </w:rPr>
        <w:t xml:space="preserve">I. Los datos de identificación del instrumento jurídico, que incluyan la denominación del ente público deudor, del acreedor y de los demás sujetos obligados; el monto contratado; la fecha y lugar de contratación; la tasa de interés; el plazo de </w:t>
      </w:r>
      <w:r w:rsidRPr="0084573A">
        <w:rPr>
          <w:rFonts w:ascii="Arial" w:hAnsi="Arial" w:cs="Arial"/>
          <w:bCs/>
          <w:color w:val="000000"/>
          <w:sz w:val="24"/>
          <w:szCs w:val="24"/>
        </w:rPr>
        <w:t xml:space="preserve">contratación; </w:t>
      </w:r>
      <w:r w:rsidR="00CD6AE6" w:rsidRPr="0084573A">
        <w:rPr>
          <w:rFonts w:ascii="Arial" w:hAnsi="Arial" w:cs="Arial"/>
          <w:bCs/>
          <w:color w:val="000000"/>
          <w:sz w:val="24"/>
          <w:szCs w:val="24"/>
        </w:rPr>
        <w:t xml:space="preserve">el </w:t>
      </w:r>
      <w:r w:rsidR="0084573A" w:rsidRPr="0084573A">
        <w:rPr>
          <w:rFonts w:ascii="Arial" w:hAnsi="Arial" w:cs="Arial"/>
          <w:bCs/>
          <w:color w:val="000000"/>
          <w:sz w:val="24"/>
          <w:szCs w:val="24"/>
        </w:rPr>
        <w:t>destino de los recursos</w:t>
      </w:r>
      <w:r w:rsidR="00CD6AE6" w:rsidRPr="0084573A">
        <w:rPr>
          <w:rFonts w:ascii="Arial" w:hAnsi="Arial" w:cs="Arial"/>
          <w:bCs/>
          <w:color w:val="000000"/>
          <w:sz w:val="24"/>
          <w:szCs w:val="24"/>
        </w:rPr>
        <w:t xml:space="preserve">, </w:t>
      </w:r>
      <w:r w:rsidRPr="0084573A">
        <w:rPr>
          <w:rFonts w:ascii="Arial" w:hAnsi="Arial" w:cs="Arial"/>
          <w:bCs/>
          <w:color w:val="000000"/>
          <w:sz w:val="24"/>
          <w:szCs w:val="24"/>
        </w:rPr>
        <w:t>y</w:t>
      </w:r>
      <w:r w:rsidRPr="00E453BE">
        <w:rPr>
          <w:rFonts w:ascii="Arial" w:hAnsi="Arial" w:cs="Arial"/>
          <w:bCs/>
          <w:color w:val="000000"/>
          <w:sz w:val="24"/>
          <w:szCs w:val="24"/>
        </w:rPr>
        <w:t xml:space="preserve"> la garantía o fuente de pago otorgada.</w:t>
      </w:r>
    </w:p>
    <w:p w14:paraId="52BA4C34" w14:textId="77777777" w:rsidR="00426C36" w:rsidRPr="00E453BE" w:rsidRDefault="00426C36" w:rsidP="00426C36">
      <w:pPr>
        <w:autoSpaceDE w:val="0"/>
        <w:autoSpaceDN w:val="0"/>
        <w:adjustRightInd w:val="0"/>
        <w:spacing w:before="100" w:beforeAutospacing="1" w:after="100" w:afterAutospacing="1"/>
        <w:ind w:firstLine="709"/>
        <w:jc w:val="both"/>
        <w:rPr>
          <w:rFonts w:ascii="Arial" w:hAnsi="Arial" w:cs="Arial"/>
          <w:bCs/>
          <w:color w:val="000000"/>
          <w:sz w:val="24"/>
          <w:szCs w:val="24"/>
        </w:rPr>
      </w:pPr>
      <w:r w:rsidRPr="00E453BE">
        <w:rPr>
          <w:rFonts w:ascii="Arial" w:hAnsi="Arial" w:cs="Arial"/>
          <w:bCs/>
          <w:color w:val="000000"/>
          <w:sz w:val="24"/>
          <w:szCs w:val="24"/>
        </w:rPr>
        <w:t>II. Los diarios oficiales en los que consten los decretos en los que se autorizó la contratación de financiamientos u obligaciones y las demás autorizaciones que deba realizar el Congreso de conformidad con lo dispuesto en la ley.</w:t>
      </w:r>
    </w:p>
    <w:p w14:paraId="500A466C" w14:textId="77777777" w:rsidR="00426C36" w:rsidRPr="00E453BE" w:rsidRDefault="00426C36" w:rsidP="00426C36">
      <w:pPr>
        <w:autoSpaceDE w:val="0"/>
        <w:autoSpaceDN w:val="0"/>
        <w:adjustRightInd w:val="0"/>
        <w:spacing w:before="100" w:beforeAutospacing="1" w:after="100" w:afterAutospacing="1"/>
        <w:ind w:firstLine="709"/>
        <w:jc w:val="both"/>
        <w:rPr>
          <w:rFonts w:ascii="Arial" w:hAnsi="Arial" w:cs="Arial"/>
          <w:bCs/>
          <w:color w:val="000000"/>
          <w:sz w:val="24"/>
          <w:szCs w:val="24"/>
        </w:rPr>
      </w:pPr>
      <w:r w:rsidRPr="00E453BE">
        <w:rPr>
          <w:rFonts w:ascii="Arial" w:hAnsi="Arial" w:cs="Arial"/>
          <w:bCs/>
          <w:color w:val="000000"/>
          <w:sz w:val="24"/>
          <w:szCs w:val="24"/>
        </w:rPr>
        <w:t>III. Las actas de los cabildos y de los órganos de gobierno, según corresponda, en las que consten las autorizaciones que hayan emitido para contratar el financiamiento u obligación.</w:t>
      </w:r>
    </w:p>
    <w:p w14:paraId="353C8DC7" w14:textId="77777777" w:rsidR="00426C36" w:rsidRPr="00E453BE" w:rsidRDefault="00426C36" w:rsidP="00426C36">
      <w:pPr>
        <w:autoSpaceDE w:val="0"/>
        <w:autoSpaceDN w:val="0"/>
        <w:adjustRightInd w:val="0"/>
        <w:spacing w:before="100" w:beforeAutospacing="1" w:after="100" w:afterAutospacing="1"/>
        <w:ind w:firstLine="709"/>
        <w:jc w:val="both"/>
        <w:rPr>
          <w:rFonts w:ascii="Arial" w:hAnsi="Arial" w:cs="Arial"/>
          <w:bCs/>
          <w:color w:val="000000"/>
          <w:sz w:val="24"/>
          <w:szCs w:val="24"/>
        </w:rPr>
      </w:pPr>
      <w:r w:rsidRPr="00E453BE">
        <w:rPr>
          <w:rFonts w:ascii="Arial" w:hAnsi="Arial" w:cs="Arial"/>
          <w:bCs/>
          <w:color w:val="000000"/>
          <w:sz w:val="24"/>
          <w:szCs w:val="24"/>
        </w:rPr>
        <w:t>IV. La mención de si se trata de deuda estatal garantizada o que el Poder Ejecutivo es aval, deudor solidario o subsidiario.</w:t>
      </w:r>
    </w:p>
    <w:p w14:paraId="6F17DE63" w14:textId="77777777" w:rsidR="00426C36" w:rsidRPr="00E453BE" w:rsidRDefault="00426C36" w:rsidP="00426C36">
      <w:pPr>
        <w:autoSpaceDE w:val="0"/>
        <w:autoSpaceDN w:val="0"/>
        <w:adjustRightInd w:val="0"/>
        <w:spacing w:before="100" w:beforeAutospacing="1" w:after="100" w:afterAutospacing="1"/>
        <w:ind w:firstLine="709"/>
        <w:jc w:val="both"/>
        <w:rPr>
          <w:rFonts w:ascii="Arial" w:hAnsi="Arial" w:cs="Arial"/>
          <w:bCs/>
          <w:color w:val="000000"/>
          <w:sz w:val="24"/>
          <w:szCs w:val="24"/>
        </w:rPr>
      </w:pPr>
      <w:r w:rsidRPr="00E453BE">
        <w:rPr>
          <w:rFonts w:ascii="Arial" w:hAnsi="Arial" w:cs="Arial"/>
          <w:bCs/>
          <w:color w:val="000000"/>
          <w:sz w:val="24"/>
          <w:szCs w:val="24"/>
        </w:rPr>
        <w:t>V. La descripción de las afectaciones que se hayan establecido como fuente de pago o garantía, en su caso.</w:t>
      </w:r>
    </w:p>
    <w:p w14:paraId="01BB66AB" w14:textId="77777777" w:rsidR="00426C36" w:rsidRPr="00E453BE" w:rsidRDefault="00426C36" w:rsidP="00426C36">
      <w:pPr>
        <w:autoSpaceDE w:val="0"/>
        <w:autoSpaceDN w:val="0"/>
        <w:adjustRightInd w:val="0"/>
        <w:spacing w:before="100" w:beforeAutospacing="1" w:after="100" w:afterAutospacing="1"/>
        <w:jc w:val="both"/>
        <w:rPr>
          <w:rFonts w:ascii="Arial" w:hAnsi="Arial" w:cs="Arial"/>
          <w:b/>
          <w:bCs/>
          <w:color w:val="000000"/>
          <w:sz w:val="24"/>
          <w:szCs w:val="24"/>
        </w:rPr>
      </w:pPr>
      <w:r w:rsidRPr="00E453BE">
        <w:rPr>
          <w:rFonts w:ascii="Arial" w:hAnsi="Arial" w:cs="Arial"/>
          <w:b/>
          <w:bCs/>
          <w:color w:val="000000"/>
          <w:sz w:val="24"/>
          <w:szCs w:val="24"/>
        </w:rPr>
        <w:t>Artículo 22. Trámite de inscripción</w:t>
      </w:r>
    </w:p>
    <w:p w14:paraId="0D5E546A" w14:textId="438DC3F5" w:rsidR="00426C36" w:rsidRPr="00E453BE" w:rsidRDefault="000142B5" w:rsidP="00426C36">
      <w:pPr>
        <w:spacing w:before="100" w:beforeAutospacing="1" w:after="100" w:afterAutospacing="1"/>
        <w:jc w:val="both"/>
        <w:rPr>
          <w:rFonts w:ascii="Arial" w:hAnsi="Arial" w:cs="Arial"/>
          <w:sz w:val="24"/>
          <w:szCs w:val="24"/>
        </w:rPr>
      </w:pPr>
      <w:r w:rsidRPr="000142B5">
        <w:rPr>
          <w:rFonts w:ascii="Arial" w:hAnsi="Arial" w:cs="Arial"/>
          <w:sz w:val="24"/>
          <w:szCs w:val="24"/>
        </w:rPr>
        <w:t>Los entes públicos, para efectos de inscribir los financiamientos y obligaciones a que se refiere el artículo 20 a la secretaría deberán presentar, en los plazos establecidos en el artículo 26, la siguiente documentación:</w:t>
      </w:r>
    </w:p>
    <w:p w14:paraId="76D91304"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 Solicitud presentada en los formatos que expida para tal efecto la secretaría, en los que deberán constar la descripción de los elementos principales de la operación cuyo registro se solicita.</w:t>
      </w:r>
    </w:p>
    <w:p w14:paraId="00BB6D41"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lastRenderedPageBreak/>
        <w:t>II. La copia certificada del documento o contrato en el que conste la obligación contraída por el ente público correspondiente, así como, en su caso, la copia certificada de los títulos de crédito que hayan sido suscritos.</w:t>
      </w:r>
    </w:p>
    <w:p w14:paraId="315B0033"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III. L</w:t>
      </w:r>
      <w:r w:rsidRPr="00E453BE">
        <w:rPr>
          <w:rFonts w:ascii="Arial" w:hAnsi="Arial" w:cs="Arial"/>
          <w:bCs/>
          <w:sz w:val="24"/>
          <w:szCs w:val="24"/>
        </w:rPr>
        <w:t>os diarios oficiales en los que consten los decretos en los que se autorizó la contratación de financiamientos u obligaciones y las demás autorizaciones que deba realizar el Congreso de conformidad con lo dispuesto en la ley.</w:t>
      </w:r>
    </w:p>
    <w:p w14:paraId="0B23771A"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IV. La copia certificada de la</w:t>
      </w:r>
      <w:r w:rsidRPr="00E453BE">
        <w:rPr>
          <w:rFonts w:ascii="Arial" w:hAnsi="Arial" w:cs="Arial"/>
          <w:bCs/>
          <w:sz w:val="24"/>
          <w:szCs w:val="24"/>
        </w:rPr>
        <w:t>s actas de los cabildos y de los órganos de gobierno, según corresponda, en las que consten las autorizaciones que hayan emitido para contratar el financiamiento u obligación.</w:t>
      </w:r>
    </w:p>
    <w:p w14:paraId="6A9CE5DD"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Para el caso de obligaciones de corto plazo se requerirá copia certificada del instrumento jurídico en el que conste la obligación contraída y, en su caso, de las autorizaciones correspondientes conforme a esta ley.</w:t>
      </w:r>
    </w:p>
    <w:p w14:paraId="202B476F" w14:textId="77777777" w:rsidR="00426C36" w:rsidRPr="00E453BE" w:rsidRDefault="00426C36" w:rsidP="00426C36">
      <w:pPr>
        <w:autoSpaceDE w:val="0"/>
        <w:autoSpaceDN w:val="0"/>
        <w:adjustRightInd w:val="0"/>
        <w:spacing w:before="100" w:beforeAutospacing="1" w:after="100" w:afterAutospacing="1"/>
        <w:jc w:val="both"/>
        <w:rPr>
          <w:rFonts w:ascii="Arial" w:hAnsi="Arial" w:cs="Arial"/>
          <w:sz w:val="24"/>
          <w:szCs w:val="24"/>
        </w:rPr>
      </w:pPr>
      <w:r w:rsidRPr="00E453BE">
        <w:rPr>
          <w:rFonts w:ascii="Arial" w:hAnsi="Arial" w:cs="Arial"/>
          <w:b/>
          <w:bCs/>
          <w:color w:val="000000"/>
          <w:sz w:val="24"/>
          <w:szCs w:val="24"/>
        </w:rPr>
        <w:t>Artículo 23. Disposiciones reglamentarias</w:t>
      </w:r>
    </w:p>
    <w:p w14:paraId="37603DF3"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Para la inscripción, modificación y cancelación de los asientos del registro estatal se atenderá a lo establecido en esta ley y a las disposiciones que al efecto emita la secretaría. Estos trámites podrán realizarse de forma electrónica, de acuerdo con lo establecido en estas mismas disposiciones.</w:t>
      </w:r>
    </w:p>
    <w:p w14:paraId="023557D7"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b/>
          <w:sz w:val="24"/>
          <w:szCs w:val="24"/>
        </w:rPr>
        <w:t>Artículo 24. Cancelación</w:t>
      </w:r>
    </w:p>
    <w:p w14:paraId="53778E4C"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color w:val="000000"/>
          <w:sz w:val="24"/>
          <w:szCs w:val="24"/>
        </w:rPr>
        <w:t xml:space="preserve">Para la cancelación de la inscripción en el registro estatal de un </w:t>
      </w:r>
      <w:r w:rsidRPr="00E453BE">
        <w:rPr>
          <w:rFonts w:ascii="Arial" w:hAnsi="Arial" w:cs="Arial"/>
          <w:sz w:val="24"/>
          <w:szCs w:val="24"/>
        </w:rPr>
        <w:t>financiamiento</w:t>
      </w:r>
      <w:r w:rsidRPr="00E453BE">
        <w:rPr>
          <w:rFonts w:ascii="Arial" w:hAnsi="Arial" w:cs="Arial"/>
          <w:color w:val="000000"/>
          <w:sz w:val="24"/>
          <w:szCs w:val="24"/>
        </w:rPr>
        <w:t xml:space="preserve"> u obligación, el ente público deberá presentar la documentación mediante la cual el acreedor manifieste que el </w:t>
      </w:r>
      <w:r w:rsidRPr="00E453BE">
        <w:rPr>
          <w:rFonts w:ascii="Arial" w:hAnsi="Arial" w:cs="Arial"/>
          <w:sz w:val="24"/>
          <w:szCs w:val="24"/>
        </w:rPr>
        <w:t>financiamiento</w:t>
      </w:r>
      <w:r w:rsidRPr="00E453BE">
        <w:rPr>
          <w:rFonts w:ascii="Arial" w:hAnsi="Arial" w:cs="Arial"/>
          <w:color w:val="000000"/>
          <w:sz w:val="24"/>
          <w:szCs w:val="24"/>
        </w:rPr>
        <w:t xml:space="preserve"> u obligación fue liquidado o, en su caso, que no ha sido dispuesto.</w:t>
      </w:r>
    </w:p>
    <w:p w14:paraId="2C9AE67C"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b/>
          <w:sz w:val="24"/>
          <w:szCs w:val="24"/>
        </w:rPr>
        <w:t>Artículo 25. Publicidad</w:t>
      </w:r>
    </w:p>
    <w:p w14:paraId="4D88EA9A" w14:textId="77777777" w:rsidR="00426C36"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El registro estatal se publicará a través del sitio web de la secretaría y se actualizará diariamente. La publicación deberá incluir, al menos, los siguientes datos: deudor u obligado, acreedor, monto contratado, fecha de contratación, tasa de interés, plazo contratado, recurso otorgado en garantía o fuente de pago, fecha de inscripción y fecha de última modificación. Asimismo, deberá incluir la tasa efectiva, es decir, la tasa que incluya todos los costos relacionados con el financiamiento u obligación de acuerdo con la metodología que para tal efecto expida la Secretaría de Hacienda y Crédito Público.</w:t>
      </w:r>
    </w:p>
    <w:p w14:paraId="44ECF4A7" w14:textId="77777777" w:rsidR="008B596D" w:rsidRDefault="008B596D" w:rsidP="00426C36">
      <w:pPr>
        <w:spacing w:before="100" w:beforeAutospacing="1" w:after="100" w:afterAutospacing="1"/>
        <w:jc w:val="both"/>
        <w:rPr>
          <w:rFonts w:ascii="Arial" w:hAnsi="Arial" w:cs="Arial"/>
          <w:b/>
          <w:sz w:val="24"/>
          <w:szCs w:val="24"/>
        </w:rPr>
      </w:pPr>
    </w:p>
    <w:p w14:paraId="189D01B2"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b/>
          <w:sz w:val="24"/>
          <w:szCs w:val="24"/>
        </w:rPr>
        <w:lastRenderedPageBreak/>
        <w:t>Artículo 26. Actualización</w:t>
      </w:r>
    </w:p>
    <w:p w14:paraId="5A56C4C8"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sz w:val="24"/>
          <w:szCs w:val="24"/>
        </w:rPr>
        <w:t>Para mantener actualizado el registro estatal, los entes públicos deberán enviar trimestralmente a la secretaría, dentro de los treinta días naturales posteriores al término de los meses de marzo, junio, septiembre y diciembre, la información correspondiente a cada financiamiento y obligación.</w:t>
      </w:r>
    </w:p>
    <w:p w14:paraId="4DC8128F"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b/>
          <w:bCs/>
          <w:sz w:val="24"/>
          <w:szCs w:val="24"/>
        </w:rPr>
        <w:t>Artículo 27. Registro Público Único</w:t>
      </w:r>
    </w:p>
    <w:p w14:paraId="0F7CD2FE" w14:textId="77777777" w:rsidR="00426C36"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Para la inscripción, modificación y cancelación de los asientos registrales en el Registro Público Único, se atenderá a lo señalado en la ley de disciplina financiera y demás normativa aplicable. Los entes públicos y las autoridades en materia de deuda pública a que se refiere esta ley colaborarán, en el ámbito de sus competencias, en la integración y actualización constante y veraz de este registro.</w:t>
      </w:r>
    </w:p>
    <w:p w14:paraId="3C297123" w14:textId="013B643A" w:rsidR="00992071" w:rsidRPr="00E453BE" w:rsidRDefault="00992071" w:rsidP="00426C36">
      <w:pPr>
        <w:spacing w:before="100" w:beforeAutospacing="1" w:after="100" w:afterAutospacing="1"/>
        <w:jc w:val="both"/>
        <w:rPr>
          <w:rFonts w:ascii="Arial" w:hAnsi="Arial" w:cs="Arial"/>
          <w:sz w:val="24"/>
          <w:szCs w:val="24"/>
        </w:rPr>
      </w:pPr>
      <w:r w:rsidRPr="00992071">
        <w:rPr>
          <w:rFonts w:ascii="Arial" w:hAnsi="Arial" w:cs="Arial"/>
          <w:sz w:val="24"/>
          <w:szCs w:val="24"/>
        </w:rPr>
        <w:t>La secretaría deberá publicar en su sitio web los reportes de información específicos que se refieran a la entidad federativa y a sus municipios, que elabore la Secretaría de Hacienda y Crédito Público, en términos del artículo 56 de la ley de disciplina financiera.</w:t>
      </w:r>
    </w:p>
    <w:p w14:paraId="42B701FC" w14:textId="77777777" w:rsidR="00426C36" w:rsidRPr="00E453BE" w:rsidRDefault="00426C36" w:rsidP="00426C36">
      <w:pPr>
        <w:spacing w:before="100" w:beforeAutospacing="1" w:after="100" w:afterAutospacing="1"/>
        <w:jc w:val="center"/>
        <w:rPr>
          <w:rFonts w:ascii="Arial" w:hAnsi="Arial" w:cs="Arial"/>
          <w:sz w:val="24"/>
          <w:szCs w:val="24"/>
        </w:rPr>
      </w:pPr>
      <w:r w:rsidRPr="00E453BE">
        <w:rPr>
          <w:rFonts w:ascii="Arial" w:hAnsi="Arial" w:cs="Arial"/>
          <w:b/>
          <w:sz w:val="24"/>
          <w:szCs w:val="24"/>
        </w:rPr>
        <w:t>Capítulo VII</w:t>
      </w:r>
      <w:r w:rsidRPr="00E453BE">
        <w:rPr>
          <w:rFonts w:ascii="Arial" w:hAnsi="Arial" w:cs="Arial"/>
          <w:b/>
          <w:sz w:val="24"/>
          <w:szCs w:val="24"/>
          <w:u w:val="single"/>
        </w:rPr>
        <w:br/>
      </w:r>
      <w:r w:rsidRPr="00E453BE">
        <w:rPr>
          <w:rFonts w:ascii="Arial" w:hAnsi="Arial" w:cs="Arial"/>
          <w:b/>
          <w:bCs/>
          <w:sz w:val="24"/>
          <w:szCs w:val="24"/>
        </w:rPr>
        <w:t>Información y rendición de cuentas</w:t>
      </w:r>
    </w:p>
    <w:p w14:paraId="01D404BB"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b/>
          <w:sz w:val="24"/>
          <w:szCs w:val="24"/>
        </w:rPr>
        <w:t>Artículo 28. Información financiera</w:t>
      </w:r>
    </w:p>
    <w:p w14:paraId="3DC627CA"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Los entes públicos se sujetarán a la Ley General de Contabilidad Gubernamental y a la Ley de</w:t>
      </w:r>
      <w:r>
        <w:rPr>
          <w:rFonts w:ascii="Arial" w:hAnsi="Arial" w:cs="Arial"/>
          <w:sz w:val="24"/>
          <w:szCs w:val="24"/>
        </w:rPr>
        <w:t>l</w:t>
      </w:r>
      <w:r w:rsidRPr="00E453BE">
        <w:rPr>
          <w:rFonts w:ascii="Arial" w:hAnsi="Arial" w:cs="Arial"/>
          <w:sz w:val="24"/>
          <w:szCs w:val="24"/>
        </w:rPr>
        <w:t xml:space="preserve"> Presupuesto y Contabilidad Gubernamental del Estado de Yucatán para presentar la información financiera en los informes periódicos correspondientes y en su respectiva cuenta pública.</w:t>
      </w:r>
    </w:p>
    <w:p w14:paraId="75F15084"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Lo anterior, sin perjuicio de las obligaciones de información establecidas en la Ley de Coordinación Fiscal, la Ley Federal de Presupuesto y Responsabilidad Hacendaria, la Ley de</w:t>
      </w:r>
      <w:r>
        <w:rPr>
          <w:rFonts w:ascii="Arial" w:hAnsi="Arial" w:cs="Arial"/>
          <w:sz w:val="24"/>
          <w:szCs w:val="24"/>
        </w:rPr>
        <w:t>l</w:t>
      </w:r>
      <w:r w:rsidRPr="00E453BE">
        <w:rPr>
          <w:rFonts w:ascii="Arial" w:hAnsi="Arial" w:cs="Arial"/>
          <w:sz w:val="24"/>
          <w:szCs w:val="24"/>
        </w:rPr>
        <w:t xml:space="preserve"> Presupuesto y Contabilidad Gubernamental del Estado y el título tercero bis de la Ley General de Salud, relativas a las transferencias federales etiquetadas.</w:t>
      </w:r>
    </w:p>
    <w:p w14:paraId="45AACA85"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eastAsia="Calibri" w:hAnsi="Arial" w:cs="Arial"/>
          <w:b/>
          <w:sz w:val="24"/>
          <w:szCs w:val="24"/>
        </w:rPr>
        <w:t>Artículo 29. Deber de entregar información</w:t>
      </w:r>
    </w:p>
    <w:p w14:paraId="44281FD1"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eastAsia="Calibri" w:hAnsi="Arial" w:cs="Arial"/>
          <w:sz w:val="24"/>
          <w:szCs w:val="24"/>
        </w:rPr>
        <w:t>Los entes públicos deberán entregar la información financiera que soliciten la secretaría y la Secretaría de Hacienda y Crédito Público para dar cumplimiento a esta ley, en los términos de las disposiciones que para tal efecto emitan.</w:t>
      </w:r>
    </w:p>
    <w:p w14:paraId="5259640D"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eastAsia="Calibri" w:hAnsi="Arial" w:cs="Arial"/>
          <w:b/>
          <w:sz w:val="24"/>
          <w:szCs w:val="24"/>
        </w:rPr>
        <w:t>Artículo 30. Auditoría Superior del Estado</w:t>
      </w:r>
    </w:p>
    <w:p w14:paraId="4A60195E"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sz w:val="24"/>
          <w:szCs w:val="24"/>
        </w:rPr>
        <w:lastRenderedPageBreak/>
        <w:t>La fiscalización sobre el cumplimiento de lo dispuesto en esta ley corresponderá a la Auditoría Superior del Estado así como a la Auditoría Superior de la Federación, conforme a lo dispuesto en el artículo 79 de la Constitución Política de los Estados Unidos Mexicanos.</w:t>
      </w:r>
    </w:p>
    <w:p w14:paraId="63BA1266" w14:textId="77777777" w:rsidR="00426C36" w:rsidRPr="00E453BE" w:rsidRDefault="00426C36" w:rsidP="00426C36">
      <w:pPr>
        <w:spacing w:before="100" w:beforeAutospacing="1" w:after="100" w:afterAutospacing="1"/>
        <w:jc w:val="center"/>
        <w:rPr>
          <w:rFonts w:ascii="Arial" w:hAnsi="Arial" w:cs="Arial"/>
          <w:b/>
          <w:sz w:val="24"/>
          <w:szCs w:val="24"/>
        </w:rPr>
      </w:pPr>
      <w:r w:rsidRPr="00E453BE">
        <w:rPr>
          <w:rFonts w:ascii="Arial" w:hAnsi="Arial" w:cs="Arial"/>
          <w:b/>
          <w:sz w:val="24"/>
          <w:szCs w:val="24"/>
        </w:rPr>
        <w:t>Capítulo VIII</w:t>
      </w:r>
      <w:r w:rsidRPr="00E453BE">
        <w:rPr>
          <w:rFonts w:ascii="Arial" w:hAnsi="Arial" w:cs="Arial"/>
          <w:b/>
          <w:sz w:val="24"/>
          <w:szCs w:val="24"/>
        </w:rPr>
        <w:br/>
        <w:t>Responsabilidades de los servidores públicos</w:t>
      </w:r>
    </w:p>
    <w:p w14:paraId="7460B86E"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Artículo 31. Responsabilidades</w:t>
      </w:r>
    </w:p>
    <w:p w14:paraId="3D904AF3"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sz w:val="24"/>
          <w:szCs w:val="24"/>
        </w:rPr>
        <w:t>Los actos u omisiones que impliquen el incumplimiento a los preceptos establecidos en esta ley y demás disposiciones aplicables en la materia serán sancionados de conformidad lo previsto en la legislación en materia de responsabilidades administrativas de los servidores públicos y demás disposiciones aplicables.</w:t>
      </w:r>
    </w:p>
    <w:p w14:paraId="639810D6"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Artículo 32. Indemnizaciones e imposición de responsabilidades</w:t>
      </w:r>
    </w:p>
    <w:p w14:paraId="5BCAC34C"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Los servidores públicos y las personas físicas o morales que causen daño o perjuicio estimable en dinero a la Hacienda de los entes públicos, incluyendo, en su caso, los beneficios obtenidos indebidamente por actos u omisiones que les sean imputables, o por incumplimiento de obligaciones derivadas de esta ley, serán responsables del pago de la indemnización correspondiente, en los términos de las disposiciones generales aplicables.</w:t>
      </w:r>
    </w:p>
    <w:p w14:paraId="0CB3277C"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Las responsabilidades se fincarán en primer término a quienes directamente hayan ejecutado los actos o incurran en las omisiones que las originaron y, subsidiariamente, a los que por la naturaleza de sus funciones, hayan omitido la revisión o autorizado tales actos por causas que impliquen dolo, culpa o negligencia.</w:t>
      </w:r>
    </w:p>
    <w:p w14:paraId="4FFE709A"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Serán responsables solidarios con los servidores públicos respectivos, las personas físicas o morales privadas en los casos en que hayan participado y originen una responsabilidad.</w:t>
      </w:r>
    </w:p>
    <w:p w14:paraId="6F329265"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Artículo 33. Carácter de crédito fiscal de las sanciones</w:t>
      </w:r>
    </w:p>
    <w:p w14:paraId="02270D5A"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Las sanciones e indemnizaciones que se determinen por el incumplimiento a las disposiciones de esta ley tendrán el carácter de créditos fiscales y se fijarán en cantidad líquida, sujetándose al procedimiento de ejecución que establece la legislación aplicable.</w:t>
      </w:r>
    </w:p>
    <w:p w14:paraId="0B42C8ED" w14:textId="77777777" w:rsidR="006813F5" w:rsidRDefault="006813F5" w:rsidP="00426C36">
      <w:pPr>
        <w:spacing w:before="100" w:beforeAutospacing="1" w:after="100" w:afterAutospacing="1"/>
        <w:jc w:val="both"/>
        <w:rPr>
          <w:rFonts w:ascii="Arial" w:hAnsi="Arial" w:cs="Arial"/>
          <w:b/>
          <w:sz w:val="24"/>
          <w:szCs w:val="24"/>
        </w:rPr>
      </w:pPr>
    </w:p>
    <w:p w14:paraId="2F37F576"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lastRenderedPageBreak/>
        <w:t>Artículo 34. Denuncia obligatoria</w:t>
      </w:r>
    </w:p>
    <w:p w14:paraId="10D07974"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sz w:val="24"/>
          <w:szCs w:val="24"/>
        </w:rPr>
        <w:t>Los servidores públicos de los entes públicos deberán denunciar ante el Ministerio Público las infracciones a esta ley que impliquen la comisión de una conducta sancionada en los términos de la legislación penal.</w:t>
      </w:r>
    </w:p>
    <w:p w14:paraId="28D0097F"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Artículo 35. Independencia de otras responsabilidades</w:t>
      </w:r>
    </w:p>
    <w:p w14:paraId="50090302"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Las sanciones e indemnizaciones a que se refiere esta ley se impondrán y exigirán con independencia de las responsabilidades de carácter político, penal, administrativo o civil que, en su caso, lleguen a determinarse por las autoridades competentes.</w:t>
      </w:r>
    </w:p>
    <w:p w14:paraId="04C55493" w14:textId="3368E8D8" w:rsidR="00426C36" w:rsidRPr="00E453BE" w:rsidRDefault="00426C36" w:rsidP="00426C36">
      <w:pPr>
        <w:spacing w:before="100" w:beforeAutospacing="1" w:after="100" w:afterAutospacing="1"/>
        <w:jc w:val="center"/>
        <w:rPr>
          <w:rFonts w:ascii="Arial" w:hAnsi="Arial" w:cs="Arial"/>
          <w:b/>
          <w:sz w:val="24"/>
          <w:szCs w:val="24"/>
        </w:rPr>
      </w:pPr>
      <w:r w:rsidRPr="00E453BE">
        <w:rPr>
          <w:rFonts w:ascii="Arial" w:hAnsi="Arial" w:cs="Arial"/>
          <w:b/>
          <w:sz w:val="24"/>
          <w:szCs w:val="24"/>
        </w:rPr>
        <w:t>Artículos transitorios</w:t>
      </w:r>
      <w:r w:rsidR="008B596D">
        <w:rPr>
          <w:rFonts w:ascii="Arial" w:hAnsi="Arial" w:cs="Arial"/>
          <w:b/>
          <w:sz w:val="24"/>
          <w:szCs w:val="24"/>
        </w:rPr>
        <w:t>:</w:t>
      </w:r>
    </w:p>
    <w:p w14:paraId="214A2DA6"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Primero. Entrada en vigor</w:t>
      </w:r>
    </w:p>
    <w:p w14:paraId="35C5ED28" w14:textId="46659DA3"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sz w:val="24"/>
          <w:szCs w:val="24"/>
        </w:rPr>
        <w:t xml:space="preserve">Este decreto entrará en vigor el </w:t>
      </w:r>
      <w:r w:rsidR="006F7FF2">
        <w:rPr>
          <w:rFonts w:ascii="Arial" w:hAnsi="Arial" w:cs="Arial"/>
          <w:sz w:val="24"/>
          <w:szCs w:val="24"/>
        </w:rPr>
        <w:t>día siguiente de su</w:t>
      </w:r>
      <w:r w:rsidRPr="00E453BE">
        <w:rPr>
          <w:rFonts w:ascii="Arial" w:hAnsi="Arial" w:cs="Arial"/>
          <w:sz w:val="24"/>
          <w:szCs w:val="24"/>
        </w:rPr>
        <w:t xml:space="preserve"> publicación en el diario oficial del estado, salvo en lo previsto en los artículos transitorios del Decreto por el que se expide la Ley de Disciplina Financiera de las Entidades Federativas y los Municipios, y se reforman, adicionan y derogan diversas disposiciones de las leyes de Coordinación Fiscal, General de Deuda Pública y General de Contabilidad Gubernamental, publicado el 27 de abril de 2016 en el Diario Oficial de la Federación.</w:t>
      </w:r>
    </w:p>
    <w:p w14:paraId="66A32F5B"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Segundo. Abrogación</w:t>
      </w:r>
    </w:p>
    <w:p w14:paraId="07534AD4"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Se abroga la Ley de Deuda Pública del Estado de Yucatán, publicada el 24 de julio de 2009 en el diario oficial del estado.</w:t>
      </w:r>
    </w:p>
    <w:p w14:paraId="040DCD85" w14:textId="77777777" w:rsidR="00D05C56" w:rsidRPr="00D05C56" w:rsidRDefault="00D05C56" w:rsidP="00D05C56">
      <w:pPr>
        <w:jc w:val="both"/>
        <w:rPr>
          <w:rFonts w:ascii="Arial" w:hAnsi="Arial" w:cs="Arial"/>
          <w:b/>
        </w:rPr>
      </w:pPr>
      <w:r w:rsidRPr="00D05C56">
        <w:rPr>
          <w:rFonts w:ascii="Arial" w:hAnsi="Arial" w:cs="Arial"/>
          <w:b/>
        </w:rPr>
        <w:t xml:space="preserve">DADO EN LA SEDE DEL RECINTO DEL PODER LEGISLATIVO EN LA CIUDAD DE MÉRIDA, YUCATÁN, ESTADOS UNIDOS MEXICANOS A LOS SEIS DÍAS DEL MES DE MARZO DEL AÑO DOS MIL DIECIOCHO.- PRESIDENTE DIPUTADO HENRY ARÓN SOSA MARRUFO.- SECRETARIO DIPUTADO JOSUÉ DAVID CAMARGO GAMBOA.- SECRETARIO DIPUTADO DAVID ABELARDO BARRERA ZAVALA.- RÚBRICAS.” </w:t>
      </w:r>
    </w:p>
    <w:p w14:paraId="4C412446" w14:textId="77777777" w:rsidR="00D05C56" w:rsidRDefault="00D05C56">
      <w:pPr>
        <w:rPr>
          <w:rFonts w:ascii="Arial" w:hAnsi="Arial" w:cs="Arial"/>
        </w:rPr>
      </w:pPr>
    </w:p>
    <w:p w14:paraId="1EA7E01A" w14:textId="77777777" w:rsidR="00D05C56" w:rsidRPr="00D05C56" w:rsidRDefault="00D05C56">
      <w:pPr>
        <w:rPr>
          <w:rFonts w:ascii="Arial" w:hAnsi="Arial" w:cs="Arial"/>
        </w:rPr>
      </w:pPr>
      <w:r w:rsidRPr="00D05C56">
        <w:rPr>
          <w:rFonts w:ascii="Arial" w:hAnsi="Arial" w:cs="Arial"/>
        </w:rPr>
        <w:t xml:space="preserve">Y, por tanto, mando se imprima, publique y circule para su conocimiento y debido cumplimiento. </w:t>
      </w:r>
    </w:p>
    <w:p w14:paraId="0DD2EF69" w14:textId="77777777" w:rsidR="00D05C56" w:rsidRPr="00D05C56" w:rsidRDefault="00D05C56">
      <w:pPr>
        <w:rPr>
          <w:rFonts w:ascii="Arial" w:hAnsi="Arial" w:cs="Arial"/>
        </w:rPr>
      </w:pPr>
    </w:p>
    <w:p w14:paraId="703754D3" w14:textId="77777777" w:rsidR="00D05C56" w:rsidRPr="00D05C56" w:rsidRDefault="00D05C56">
      <w:pPr>
        <w:rPr>
          <w:rFonts w:ascii="Arial" w:hAnsi="Arial" w:cs="Arial"/>
        </w:rPr>
      </w:pPr>
      <w:r w:rsidRPr="00D05C56">
        <w:rPr>
          <w:rFonts w:ascii="Arial" w:hAnsi="Arial" w:cs="Arial"/>
        </w:rPr>
        <w:t xml:space="preserve">Se expide este decreto en la sede del Poder Ejecutivo, en Mérida, a 8 de marzo de 2018. </w:t>
      </w:r>
    </w:p>
    <w:p w14:paraId="39DEC238" w14:textId="77777777" w:rsidR="00D05C56" w:rsidRPr="00D05C56" w:rsidRDefault="00D05C56">
      <w:pPr>
        <w:rPr>
          <w:rFonts w:ascii="Arial" w:hAnsi="Arial" w:cs="Arial"/>
        </w:rPr>
      </w:pPr>
    </w:p>
    <w:p w14:paraId="31CDC1DA" w14:textId="7A197BF9" w:rsidR="00D05C56" w:rsidRPr="00D05C56" w:rsidRDefault="00D05C56" w:rsidP="00D05C56">
      <w:pPr>
        <w:jc w:val="center"/>
        <w:rPr>
          <w:rFonts w:ascii="Arial" w:hAnsi="Arial" w:cs="Arial"/>
          <w:b/>
        </w:rPr>
      </w:pPr>
      <w:r w:rsidRPr="00D05C56">
        <w:rPr>
          <w:rFonts w:ascii="Arial" w:hAnsi="Arial" w:cs="Arial"/>
          <w:b/>
        </w:rPr>
        <w:t>( RÚBRICA )</w:t>
      </w:r>
    </w:p>
    <w:p w14:paraId="38E138AC" w14:textId="3EB60AE6" w:rsidR="00D05C56" w:rsidRPr="00D05C56" w:rsidRDefault="00D05C56" w:rsidP="00D05C56">
      <w:pPr>
        <w:jc w:val="center"/>
        <w:rPr>
          <w:rFonts w:ascii="Arial" w:hAnsi="Arial" w:cs="Arial"/>
          <w:b/>
        </w:rPr>
      </w:pPr>
      <w:r w:rsidRPr="00D05C56">
        <w:rPr>
          <w:rFonts w:ascii="Arial" w:hAnsi="Arial" w:cs="Arial"/>
          <w:b/>
        </w:rPr>
        <w:t>Rolando Rodrigo Zapata Bello</w:t>
      </w:r>
    </w:p>
    <w:p w14:paraId="5066AAD1" w14:textId="3347F6AD" w:rsidR="00876F76" w:rsidRDefault="00D05C56" w:rsidP="00D05C56">
      <w:pPr>
        <w:jc w:val="center"/>
        <w:rPr>
          <w:rFonts w:ascii="Arial" w:hAnsi="Arial" w:cs="Arial"/>
          <w:b/>
        </w:rPr>
      </w:pPr>
      <w:r w:rsidRPr="00D05C56">
        <w:rPr>
          <w:rFonts w:ascii="Arial" w:hAnsi="Arial" w:cs="Arial"/>
          <w:b/>
        </w:rPr>
        <w:t>Gobernador del Estado de Yucatán</w:t>
      </w:r>
    </w:p>
    <w:p w14:paraId="374B5F69" w14:textId="77777777" w:rsidR="00F10E40" w:rsidRDefault="00F10E40" w:rsidP="00D05C56">
      <w:pPr>
        <w:jc w:val="center"/>
        <w:rPr>
          <w:rFonts w:ascii="Arial" w:hAnsi="Arial" w:cs="Arial"/>
          <w:b/>
        </w:rPr>
      </w:pPr>
    </w:p>
    <w:p w14:paraId="0E257B02" w14:textId="77777777" w:rsidR="00F10E40" w:rsidRPr="00F10E40" w:rsidRDefault="00F10E40" w:rsidP="00F10E40">
      <w:pPr>
        <w:rPr>
          <w:rFonts w:ascii="Arial" w:hAnsi="Arial" w:cs="Arial"/>
          <w:b/>
        </w:rPr>
      </w:pPr>
      <w:r w:rsidRPr="00F10E40">
        <w:rPr>
          <w:rFonts w:ascii="Arial" w:hAnsi="Arial" w:cs="Arial"/>
          <w:b/>
        </w:rPr>
        <w:t xml:space="preserve">( RÚBRICA ) </w:t>
      </w:r>
    </w:p>
    <w:p w14:paraId="6985CA00" w14:textId="77777777" w:rsidR="00F10E40" w:rsidRPr="00F10E40" w:rsidRDefault="00F10E40" w:rsidP="00F10E40">
      <w:pPr>
        <w:rPr>
          <w:rFonts w:ascii="Arial" w:hAnsi="Arial" w:cs="Arial"/>
          <w:b/>
        </w:rPr>
      </w:pPr>
      <w:r w:rsidRPr="00F10E40">
        <w:rPr>
          <w:rFonts w:ascii="Arial" w:hAnsi="Arial" w:cs="Arial"/>
          <w:b/>
        </w:rPr>
        <w:t xml:space="preserve">Martha Leticia Góngora Sánchez </w:t>
      </w:r>
    </w:p>
    <w:p w14:paraId="619822CC" w14:textId="4CA34A00" w:rsidR="00F10E40" w:rsidRPr="00F10E40" w:rsidRDefault="00F10E40" w:rsidP="00F10E40">
      <w:pPr>
        <w:rPr>
          <w:rFonts w:ascii="Arial" w:hAnsi="Arial" w:cs="Arial"/>
          <w:b/>
        </w:rPr>
      </w:pPr>
      <w:r w:rsidRPr="00F10E40">
        <w:rPr>
          <w:rFonts w:ascii="Arial" w:hAnsi="Arial" w:cs="Arial"/>
          <w:b/>
        </w:rPr>
        <w:t>Secretaria general de Gobierno</w:t>
      </w:r>
    </w:p>
    <w:p w14:paraId="65A65F5B" w14:textId="77777777" w:rsidR="00F10E40" w:rsidRPr="00F10E40" w:rsidRDefault="00F10E40" w:rsidP="00F10E40">
      <w:pPr>
        <w:jc w:val="center"/>
        <w:rPr>
          <w:rFonts w:ascii="Arial" w:hAnsi="Arial" w:cs="Arial"/>
          <w:b/>
          <w:sz w:val="23"/>
          <w:szCs w:val="23"/>
        </w:rPr>
      </w:pPr>
      <w:r>
        <w:rPr>
          <w:rFonts w:ascii="Arial" w:hAnsi="Arial" w:cs="Arial"/>
          <w:b/>
        </w:rPr>
        <w:br w:type="column"/>
      </w:r>
      <w:r w:rsidRPr="00F10E40">
        <w:rPr>
          <w:rFonts w:ascii="Arial" w:hAnsi="Arial" w:cs="Arial"/>
          <w:b/>
          <w:sz w:val="23"/>
          <w:szCs w:val="23"/>
        </w:rPr>
        <w:lastRenderedPageBreak/>
        <w:t>APÉNDICE</w:t>
      </w:r>
    </w:p>
    <w:p w14:paraId="3AA51EC5" w14:textId="77777777" w:rsidR="00F10E40" w:rsidRPr="00F10E40" w:rsidRDefault="00F10E40" w:rsidP="00F10E40">
      <w:pPr>
        <w:jc w:val="both"/>
        <w:rPr>
          <w:rFonts w:ascii="Arial" w:hAnsi="Arial" w:cs="Arial"/>
          <w:b/>
          <w:sz w:val="21"/>
          <w:szCs w:val="21"/>
        </w:rPr>
      </w:pPr>
    </w:p>
    <w:p w14:paraId="6B9A36F1" w14:textId="77777777" w:rsidR="00F10E40" w:rsidRPr="00F10E40" w:rsidRDefault="00F10E40" w:rsidP="00F10E40">
      <w:pPr>
        <w:jc w:val="both"/>
        <w:rPr>
          <w:rFonts w:ascii="Arial" w:hAnsi="Arial" w:cs="Arial"/>
          <w:b/>
          <w:sz w:val="24"/>
          <w:szCs w:val="24"/>
        </w:rPr>
      </w:pPr>
      <w:r w:rsidRPr="00F10E40">
        <w:rPr>
          <w:rFonts w:ascii="Arial" w:hAnsi="Arial" w:cs="Arial"/>
          <w:b/>
          <w:sz w:val="24"/>
          <w:szCs w:val="24"/>
        </w:rPr>
        <w:t xml:space="preserve">Listado de los decretos que derogaron, adicionaron o reformaron diversos artículos de </w:t>
      </w:r>
      <w:smartTag w:uri="urn:schemas-microsoft-com:office:smarttags" w:element="PersonName">
        <w:smartTagPr>
          <w:attr w:name="ProductID" w:val="la Ley"/>
        </w:smartTagPr>
        <w:r w:rsidRPr="00F10E40">
          <w:rPr>
            <w:rFonts w:ascii="Arial" w:hAnsi="Arial" w:cs="Arial"/>
            <w:b/>
            <w:sz w:val="24"/>
            <w:szCs w:val="24"/>
          </w:rPr>
          <w:t>la Ley</w:t>
        </w:r>
      </w:smartTag>
      <w:r w:rsidRPr="00F10E40">
        <w:rPr>
          <w:rFonts w:ascii="Arial" w:hAnsi="Arial" w:cs="Arial"/>
          <w:b/>
          <w:sz w:val="24"/>
          <w:szCs w:val="24"/>
        </w:rPr>
        <w:t xml:space="preserve"> de Deuda Pública del Estado de Yucatán.</w:t>
      </w:r>
    </w:p>
    <w:p w14:paraId="163AB16A" w14:textId="77777777" w:rsidR="00F10E40" w:rsidRPr="00F10E40" w:rsidRDefault="00F10E40" w:rsidP="00F10E40">
      <w:pPr>
        <w:jc w:val="both"/>
        <w:rPr>
          <w:rFonts w:ascii="Arial" w:hAnsi="Arial" w:cs="Arial"/>
          <w:b/>
          <w:sz w:val="24"/>
          <w:szCs w:val="24"/>
        </w:rPr>
      </w:pPr>
    </w:p>
    <w:p w14:paraId="64B4FEB5" w14:textId="77777777" w:rsidR="00F10E40" w:rsidRPr="00F10E40" w:rsidRDefault="00F10E40" w:rsidP="00F10E40">
      <w:pPr>
        <w:tabs>
          <w:tab w:val="left" w:pos="2385"/>
        </w:tabs>
        <w:jc w:val="both"/>
        <w:rPr>
          <w:rFonts w:ascii="Arial" w:hAnsi="Arial" w:cs="Arial"/>
          <w:b/>
        </w:rPr>
      </w:pPr>
      <w:r w:rsidRPr="00F10E40">
        <w:rPr>
          <w:rFonts w:ascii="Arial" w:hAnsi="Arial" w:cs="Arial"/>
          <w:b/>
        </w:rPr>
        <w:tab/>
      </w:r>
    </w:p>
    <w:tbl>
      <w:tblPr>
        <w:tblW w:w="468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70"/>
        <w:gridCol w:w="1350"/>
        <w:gridCol w:w="3015"/>
      </w:tblGrid>
      <w:tr w:rsidR="00F10E40" w:rsidRPr="00F10E40" w14:paraId="5697DBAF" w14:textId="77777777" w:rsidTr="009469A3">
        <w:trPr>
          <w:trHeight w:val="1055"/>
          <w:tblHeader/>
          <w:jc w:val="center"/>
        </w:trPr>
        <w:tc>
          <w:tcPr>
            <w:tcW w:w="2317" w:type="pct"/>
            <w:tcBorders>
              <w:bottom w:val="single" w:sz="6" w:space="0" w:color="auto"/>
            </w:tcBorders>
            <w:shd w:val="pct12" w:color="auto" w:fill="auto"/>
          </w:tcPr>
          <w:p w14:paraId="0E9C3F5F" w14:textId="77777777" w:rsidR="00F10E40" w:rsidRPr="00F10E40" w:rsidRDefault="00F10E40" w:rsidP="009469A3">
            <w:pPr>
              <w:jc w:val="center"/>
              <w:rPr>
                <w:rFonts w:ascii="Arial" w:hAnsi="Arial" w:cs="Arial"/>
                <w:b/>
                <w:sz w:val="22"/>
                <w:szCs w:val="22"/>
              </w:rPr>
            </w:pPr>
          </w:p>
        </w:tc>
        <w:tc>
          <w:tcPr>
            <w:tcW w:w="830" w:type="pct"/>
            <w:tcBorders>
              <w:bottom w:val="single" w:sz="6" w:space="0" w:color="auto"/>
            </w:tcBorders>
            <w:shd w:val="pct12" w:color="auto" w:fill="auto"/>
          </w:tcPr>
          <w:p w14:paraId="1B37DC48" w14:textId="77777777" w:rsidR="00F10E40" w:rsidRPr="00F10E40" w:rsidRDefault="00F10E40" w:rsidP="009469A3">
            <w:pPr>
              <w:jc w:val="center"/>
              <w:rPr>
                <w:rFonts w:ascii="Arial" w:hAnsi="Arial" w:cs="Arial"/>
                <w:b/>
                <w:sz w:val="22"/>
                <w:szCs w:val="22"/>
              </w:rPr>
            </w:pPr>
            <w:r w:rsidRPr="00F10E40">
              <w:rPr>
                <w:rFonts w:ascii="Arial" w:hAnsi="Arial" w:cs="Arial"/>
                <w:b/>
                <w:sz w:val="22"/>
                <w:szCs w:val="22"/>
              </w:rPr>
              <w:t>DECRETO</w:t>
            </w:r>
          </w:p>
          <w:p w14:paraId="490A758C" w14:textId="77777777" w:rsidR="00F10E40" w:rsidRPr="00F10E40" w:rsidRDefault="00F10E40" w:rsidP="009469A3">
            <w:pPr>
              <w:jc w:val="center"/>
              <w:rPr>
                <w:rFonts w:ascii="Arial" w:hAnsi="Arial" w:cs="Arial"/>
                <w:b/>
                <w:sz w:val="22"/>
                <w:szCs w:val="22"/>
              </w:rPr>
            </w:pPr>
            <w:r w:rsidRPr="00F10E40">
              <w:rPr>
                <w:rFonts w:ascii="Arial" w:hAnsi="Arial" w:cs="Arial"/>
                <w:b/>
                <w:sz w:val="22"/>
                <w:szCs w:val="22"/>
              </w:rPr>
              <w:t xml:space="preserve"> No.</w:t>
            </w:r>
          </w:p>
        </w:tc>
        <w:tc>
          <w:tcPr>
            <w:tcW w:w="1853" w:type="pct"/>
            <w:tcBorders>
              <w:bottom w:val="single" w:sz="6" w:space="0" w:color="auto"/>
            </w:tcBorders>
            <w:shd w:val="pct12" w:color="auto" w:fill="auto"/>
          </w:tcPr>
          <w:p w14:paraId="314C48F6" w14:textId="77777777" w:rsidR="00F10E40" w:rsidRPr="00F10E40" w:rsidRDefault="00F10E40" w:rsidP="009469A3">
            <w:pPr>
              <w:jc w:val="center"/>
              <w:rPr>
                <w:rFonts w:ascii="Arial" w:hAnsi="Arial" w:cs="Arial"/>
                <w:b/>
                <w:sz w:val="22"/>
                <w:szCs w:val="22"/>
              </w:rPr>
            </w:pPr>
            <w:r w:rsidRPr="00F10E40">
              <w:rPr>
                <w:rFonts w:ascii="Arial" w:hAnsi="Arial" w:cs="Arial"/>
                <w:b/>
                <w:sz w:val="22"/>
                <w:szCs w:val="22"/>
              </w:rPr>
              <w:t>FECHA DE PUBLICACIÓN EN EL DIARIO OFICIAL DEL GOBIERNO DEL ESTADO.</w:t>
            </w:r>
          </w:p>
        </w:tc>
      </w:tr>
      <w:tr w:rsidR="00F10E40" w:rsidRPr="00F10E40" w14:paraId="1FBC9D2A" w14:textId="77777777" w:rsidTr="009469A3">
        <w:trPr>
          <w:trHeight w:val="697"/>
          <w:tblHeader/>
          <w:jc w:val="center"/>
        </w:trPr>
        <w:tc>
          <w:tcPr>
            <w:tcW w:w="2317" w:type="pct"/>
            <w:shd w:val="clear" w:color="auto" w:fill="auto"/>
          </w:tcPr>
          <w:p w14:paraId="1072C63F" w14:textId="77777777" w:rsidR="00F10E40" w:rsidRDefault="00F10E40" w:rsidP="009469A3">
            <w:pPr>
              <w:tabs>
                <w:tab w:val="left" w:pos="4320"/>
              </w:tabs>
              <w:jc w:val="both"/>
              <w:rPr>
                <w:rFonts w:ascii="Arial" w:hAnsi="Arial" w:cs="Arial"/>
                <w:sz w:val="22"/>
                <w:szCs w:val="22"/>
              </w:rPr>
            </w:pPr>
            <w:r w:rsidRPr="00F10E40">
              <w:rPr>
                <w:rFonts w:ascii="Arial" w:hAnsi="Arial" w:cs="Arial"/>
                <w:sz w:val="22"/>
                <w:szCs w:val="22"/>
              </w:rPr>
              <w:t>Ley de Deuda Pública del Estado de Yucatán.</w:t>
            </w:r>
          </w:p>
          <w:p w14:paraId="1AD3AC02" w14:textId="54B56739" w:rsidR="006C68F0" w:rsidRPr="00F10E40" w:rsidRDefault="006C68F0" w:rsidP="006C68F0">
            <w:pPr>
              <w:tabs>
                <w:tab w:val="left" w:pos="4320"/>
              </w:tabs>
              <w:jc w:val="both"/>
              <w:rPr>
                <w:rFonts w:ascii="Arial" w:hAnsi="Arial" w:cs="Arial"/>
                <w:sz w:val="22"/>
                <w:szCs w:val="22"/>
              </w:rPr>
            </w:pPr>
            <w:r w:rsidRPr="00F10E40">
              <w:rPr>
                <w:rFonts w:ascii="Arial" w:hAnsi="Arial" w:cs="Arial"/>
                <w:b/>
                <w:sz w:val="22"/>
                <w:szCs w:val="22"/>
              </w:rPr>
              <w:t>(abroga</w:t>
            </w:r>
            <w:r>
              <w:rPr>
                <w:rFonts w:ascii="Arial" w:hAnsi="Arial" w:cs="Arial"/>
                <w:b/>
                <w:sz w:val="22"/>
                <w:szCs w:val="22"/>
              </w:rPr>
              <w:t>da por</w:t>
            </w:r>
            <w:r w:rsidRPr="00F10E40">
              <w:rPr>
                <w:rFonts w:ascii="Arial" w:hAnsi="Arial" w:cs="Arial"/>
                <w:b/>
                <w:sz w:val="22"/>
                <w:szCs w:val="22"/>
              </w:rPr>
              <w:t xml:space="preserve"> el Decreto </w:t>
            </w:r>
            <w:r>
              <w:rPr>
                <w:rFonts w:ascii="Arial" w:hAnsi="Arial" w:cs="Arial"/>
                <w:b/>
                <w:sz w:val="22"/>
                <w:szCs w:val="22"/>
              </w:rPr>
              <w:t>217</w:t>
            </w:r>
            <w:r w:rsidRPr="00F10E40">
              <w:rPr>
                <w:rFonts w:ascii="Arial" w:hAnsi="Arial" w:cs="Arial"/>
                <w:b/>
                <w:sz w:val="22"/>
                <w:szCs w:val="22"/>
              </w:rPr>
              <w:t xml:space="preserve">  </w:t>
            </w:r>
            <w:r>
              <w:rPr>
                <w:rFonts w:ascii="Arial" w:hAnsi="Arial" w:cs="Arial"/>
                <w:b/>
                <w:sz w:val="22"/>
                <w:szCs w:val="22"/>
              </w:rPr>
              <w:t>24</w:t>
            </w:r>
            <w:r w:rsidRPr="00F10E40">
              <w:rPr>
                <w:rFonts w:ascii="Arial" w:hAnsi="Arial" w:cs="Arial"/>
                <w:b/>
                <w:sz w:val="22"/>
                <w:szCs w:val="22"/>
              </w:rPr>
              <w:t>/</w:t>
            </w:r>
            <w:r>
              <w:rPr>
                <w:rFonts w:ascii="Arial" w:hAnsi="Arial" w:cs="Arial"/>
                <w:b/>
                <w:sz w:val="22"/>
                <w:szCs w:val="22"/>
              </w:rPr>
              <w:t>VII</w:t>
            </w:r>
            <w:r w:rsidRPr="00F10E40">
              <w:rPr>
                <w:rFonts w:ascii="Arial" w:hAnsi="Arial" w:cs="Arial"/>
                <w:b/>
                <w:sz w:val="22"/>
                <w:szCs w:val="22"/>
              </w:rPr>
              <w:t>/</w:t>
            </w:r>
            <w:r>
              <w:rPr>
                <w:rFonts w:ascii="Arial" w:hAnsi="Arial" w:cs="Arial"/>
                <w:b/>
                <w:sz w:val="22"/>
                <w:szCs w:val="22"/>
              </w:rPr>
              <w:t>09</w:t>
            </w:r>
            <w:r w:rsidRPr="00F10E40">
              <w:rPr>
                <w:rFonts w:ascii="Arial" w:hAnsi="Arial" w:cs="Arial"/>
                <w:b/>
                <w:sz w:val="22"/>
                <w:szCs w:val="22"/>
              </w:rPr>
              <w:t>)</w:t>
            </w:r>
          </w:p>
        </w:tc>
        <w:tc>
          <w:tcPr>
            <w:tcW w:w="830" w:type="pct"/>
            <w:shd w:val="clear" w:color="auto" w:fill="auto"/>
          </w:tcPr>
          <w:p w14:paraId="457A7DA0" w14:textId="77777777" w:rsidR="00F10E40" w:rsidRPr="00F10E40" w:rsidRDefault="00F10E40" w:rsidP="009469A3">
            <w:pPr>
              <w:jc w:val="center"/>
              <w:rPr>
                <w:rFonts w:ascii="Arial" w:hAnsi="Arial" w:cs="Arial"/>
                <w:b/>
                <w:sz w:val="22"/>
                <w:szCs w:val="22"/>
              </w:rPr>
            </w:pPr>
          </w:p>
          <w:p w14:paraId="0732461C" w14:textId="77777777" w:rsidR="00F10E40" w:rsidRPr="00F10E40" w:rsidRDefault="00F10E40" w:rsidP="009469A3">
            <w:pPr>
              <w:jc w:val="center"/>
              <w:rPr>
                <w:rFonts w:ascii="Arial" w:hAnsi="Arial" w:cs="Arial"/>
                <w:b/>
                <w:sz w:val="22"/>
                <w:szCs w:val="22"/>
              </w:rPr>
            </w:pPr>
            <w:r w:rsidRPr="00F10E40">
              <w:rPr>
                <w:rFonts w:ascii="Arial" w:hAnsi="Arial" w:cs="Arial"/>
                <w:b/>
                <w:sz w:val="22"/>
                <w:szCs w:val="22"/>
              </w:rPr>
              <w:t>90</w:t>
            </w:r>
          </w:p>
        </w:tc>
        <w:tc>
          <w:tcPr>
            <w:tcW w:w="1853" w:type="pct"/>
            <w:shd w:val="clear" w:color="auto" w:fill="auto"/>
          </w:tcPr>
          <w:p w14:paraId="2EB851A0" w14:textId="77777777" w:rsidR="00F10E40" w:rsidRPr="00F10E40" w:rsidRDefault="00F10E40" w:rsidP="009469A3">
            <w:pPr>
              <w:jc w:val="center"/>
              <w:rPr>
                <w:rFonts w:ascii="Arial" w:hAnsi="Arial" w:cs="Arial"/>
                <w:b/>
                <w:sz w:val="22"/>
                <w:szCs w:val="22"/>
              </w:rPr>
            </w:pPr>
          </w:p>
          <w:p w14:paraId="70203C77" w14:textId="77777777" w:rsidR="00F10E40" w:rsidRPr="00F10E40" w:rsidRDefault="00F10E40" w:rsidP="009469A3">
            <w:pPr>
              <w:jc w:val="center"/>
              <w:rPr>
                <w:rFonts w:ascii="Arial" w:hAnsi="Arial" w:cs="Arial"/>
                <w:b/>
                <w:sz w:val="22"/>
                <w:szCs w:val="22"/>
              </w:rPr>
            </w:pPr>
            <w:r w:rsidRPr="00F10E40">
              <w:rPr>
                <w:rFonts w:ascii="Arial" w:hAnsi="Arial" w:cs="Arial"/>
                <w:b/>
                <w:sz w:val="22"/>
                <w:szCs w:val="22"/>
              </w:rPr>
              <w:t>10/III/1995</w:t>
            </w:r>
          </w:p>
        </w:tc>
      </w:tr>
      <w:tr w:rsidR="00F10E40" w:rsidRPr="00F10E40" w14:paraId="6736DA72" w14:textId="77777777" w:rsidTr="009469A3">
        <w:trPr>
          <w:trHeight w:val="1233"/>
          <w:tblHeader/>
          <w:jc w:val="center"/>
        </w:trPr>
        <w:tc>
          <w:tcPr>
            <w:tcW w:w="2317" w:type="pct"/>
            <w:shd w:val="clear" w:color="auto" w:fill="auto"/>
          </w:tcPr>
          <w:p w14:paraId="2E6EA5F7" w14:textId="77777777" w:rsidR="00F10E40" w:rsidRPr="00F10E40" w:rsidRDefault="00F10E40" w:rsidP="009469A3">
            <w:pPr>
              <w:tabs>
                <w:tab w:val="left" w:pos="4320"/>
              </w:tabs>
              <w:jc w:val="both"/>
              <w:rPr>
                <w:rFonts w:ascii="Arial" w:hAnsi="Arial" w:cs="Arial"/>
                <w:sz w:val="22"/>
                <w:szCs w:val="22"/>
              </w:rPr>
            </w:pPr>
          </w:p>
          <w:p w14:paraId="65E1CC52" w14:textId="77777777" w:rsidR="00F10E40" w:rsidRPr="00F10E40" w:rsidRDefault="00F10E40" w:rsidP="009469A3">
            <w:pPr>
              <w:tabs>
                <w:tab w:val="left" w:pos="4320"/>
              </w:tabs>
              <w:jc w:val="both"/>
              <w:rPr>
                <w:rFonts w:ascii="Arial" w:hAnsi="Arial" w:cs="Arial"/>
                <w:sz w:val="22"/>
                <w:szCs w:val="22"/>
              </w:rPr>
            </w:pPr>
            <w:r w:rsidRPr="00F10E40">
              <w:rPr>
                <w:rFonts w:ascii="Arial" w:hAnsi="Arial" w:cs="Arial"/>
                <w:sz w:val="22"/>
                <w:szCs w:val="22"/>
              </w:rPr>
              <w:t>Ley de Deuda Pública del Estado de Yucatán.</w:t>
            </w:r>
          </w:p>
          <w:p w14:paraId="22684C98" w14:textId="6BB811A2" w:rsidR="00F10E40" w:rsidRPr="00F10E40" w:rsidRDefault="006C68F0" w:rsidP="006C68F0">
            <w:pPr>
              <w:tabs>
                <w:tab w:val="left" w:pos="4320"/>
              </w:tabs>
              <w:jc w:val="both"/>
              <w:rPr>
                <w:rFonts w:ascii="Arial" w:hAnsi="Arial" w:cs="Arial"/>
                <w:b/>
                <w:sz w:val="22"/>
                <w:szCs w:val="22"/>
              </w:rPr>
            </w:pPr>
            <w:r>
              <w:rPr>
                <w:rFonts w:ascii="Arial" w:hAnsi="Arial" w:cs="Arial"/>
                <w:b/>
                <w:sz w:val="22"/>
                <w:szCs w:val="22"/>
              </w:rPr>
              <w:t>(</w:t>
            </w:r>
            <w:r w:rsidRPr="00F10E40">
              <w:rPr>
                <w:rFonts w:ascii="Arial" w:hAnsi="Arial" w:cs="Arial"/>
                <w:b/>
                <w:sz w:val="22"/>
                <w:szCs w:val="22"/>
              </w:rPr>
              <w:t>abroga</w:t>
            </w:r>
            <w:r>
              <w:rPr>
                <w:rFonts w:ascii="Arial" w:hAnsi="Arial" w:cs="Arial"/>
                <w:b/>
                <w:sz w:val="22"/>
                <w:szCs w:val="22"/>
              </w:rPr>
              <w:t>da por</w:t>
            </w:r>
            <w:r w:rsidRPr="00F10E40">
              <w:rPr>
                <w:rFonts w:ascii="Arial" w:hAnsi="Arial" w:cs="Arial"/>
                <w:b/>
                <w:sz w:val="22"/>
                <w:szCs w:val="22"/>
              </w:rPr>
              <w:t xml:space="preserve"> el Decreto </w:t>
            </w:r>
            <w:r>
              <w:rPr>
                <w:rFonts w:ascii="Arial" w:hAnsi="Arial" w:cs="Arial"/>
                <w:b/>
                <w:sz w:val="22"/>
                <w:szCs w:val="22"/>
              </w:rPr>
              <w:t>598</w:t>
            </w:r>
            <w:r w:rsidRPr="00F10E40">
              <w:rPr>
                <w:rFonts w:ascii="Arial" w:hAnsi="Arial" w:cs="Arial"/>
                <w:b/>
                <w:sz w:val="22"/>
                <w:szCs w:val="22"/>
              </w:rPr>
              <w:t xml:space="preserve">  </w:t>
            </w:r>
            <w:r>
              <w:rPr>
                <w:rFonts w:ascii="Arial" w:hAnsi="Arial" w:cs="Arial"/>
                <w:b/>
                <w:sz w:val="22"/>
                <w:szCs w:val="22"/>
              </w:rPr>
              <w:t>2</w:t>
            </w:r>
            <w:r>
              <w:rPr>
                <w:rFonts w:ascii="Arial" w:hAnsi="Arial" w:cs="Arial"/>
                <w:b/>
                <w:sz w:val="22"/>
                <w:szCs w:val="22"/>
              </w:rPr>
              <w:t>1</w:t>
            </w:r>
            <w:r w:rsidRPr="00F10E40">
              <w:rPr>
                <w:rFonts w:ascii="Arial" w:hAnsi="Arial" w:cs="Arial"/>
                <w:b/>
                <w:sz w:val="22"/>
                <w:szCs w:val="22"/>
              </w:rPr>
              <w:t>/</w:t>
            </w:r>
            <w:r>
              <w:rPr>
                <w:rFonts w:ascii="Arial" w:hAnsi="Arial" w:cs="Arial"/>
                <w:b/>
                <w:sz w:val="22"/>
                <w:szCs w:val="22"/>
              </w:rPr>
              <w:t>III</w:t>
            </w:r>
            <w:r w:rsidRPr="00F10E40">
              <w:rPr>
                <w:rFonts w:ascii="Arial" w:hAnsi="Arial" w:cs="Arial"/>
                <w:b/>
                <w:sz w:val="22"/>
                <w:szCs w:val="22"/>
              </w:rPr>
              <w:t>/</w:t>
            </w:r>
            <w:r>
              <w:rPr>
                <w:rFonts w:ascii="Arial" w:hAnsi="Arial" w:cs="Arial"/>
                <w:b/>
                <w:sz w:val="22"/>
                <w:szCs w:val="22"/>
              </w:rPr>
              <w:t>18</w:t>
            </w:r>
            <w:r w:rsidRPr="00F10E40">
              <w:rPr>
                <w:rFonts w:ascii="Arial" w:hAnsi="Arial" w:cs="Arial"/>
                <w:b/>
                <w:sz w:val="22"/>
                <w:szCs w:val="22"/>
              </w:rPr>
              <w:t>)</w:t>
            </w:r>
          </w:p>
        </w:tc>
        <w:tc>
          <w:tcPr>
            <w:tcW w:w="830" w:type="pct"/>
            <w:shd w:val="clear" w:color="auto" w:fill="auto"/>
          </w:tcPr>
          <w:p w14:paraId="164F1ECA" w14:textId="77777777" w:rsidR="00F10E40" w:rsidRPr="00F10E40" w:rsidRDefault="00F10E40" w:rsidP="009469A3">
            <w:pPr>
              <w:jc w:val="center"/>
              <w:rPr>
                <w:rFonts w:ascii="Arial" w:hAnsi="Arial" w:cs="Arial"/>
                <w:b/>
                <w:sz w:val="22"/>
                <w:szCs w:val="22"/>
              </w:rPr>
            </w:pPr>
          </w:p>
          <w:p w14:paraId="745CEE5E" w14:textId="77777777" w:rsidR="00F10E40" w:rsidRPr="00F10E40" w:rsidRDefault="00F10E40" w:rsidP="009469A3">
            <w:pPr>
              <w:jc w:val="center"/>
              <w:rPr>
                <w:rFonts w:ascii="Arial" w:hAnsi="Arial" w:cs="Arial"/>
                <w:b/>
                <w:sz w:val="22"/>
                <w:szCs w:val="22"/>
              </w:rPr>
            </w:pPr>
          </w:p>
          <w:p w14:paraId="2C3174D3" w14:textId="77777777" w:rsidR="00F10E40" w:rsidRPr="00F10E40" w:rsidRDefault="00F10E40" w:rsidP="009469A3">
            <w:pPr>
              <w:jc w:val="center"/>
              <w:rPr>
                <w:rFonts w:ascii="Arial" w:hAnsi="Arial" w:cs="Arial"/>
                <w:b/>
                <w:sz w:val="22"/>
                <w:szCs w:val="22"/>
              </w:rPr>
            </w:pPr>
          </w:p>
          <w:p w14:paraId="005B930E" w14:textId="77777777" w:rsidR="00F10E40" w:rsidRPr="00F10E40" w:rsidRDefault="00F10E40" w:rsidP="009469A3">
            <w:pPr>
              <w:jc w:val="center"/>
              <w:rPr>
                <w:rFonts w:ascii="Arial" w:hAnsi="Arial" w:cs="Arial"/>
                <w:b/>
                <w:sz w:val="22"/>
                <w:szCs w:val="22"/>
              </w:rPr>
            </w:pPr>
            <w:r w:rsidRPr="00F10E40">
              <w:rPr>
                <w:rFonts w:ascii="Arial" w:hAnsi="Arial" w:cs="Arial"/>
                <w:b/>
                <w:sz w:val="22"/>
                <w:szCs w:val="22"/>
              </w:rPr>
              <w:t>217</w:t>
            </w:r>
          </w:p>
        </w:tc>
        <w:tc>
          <w:tcPr>
            <w:tcW w:w="1853" w:type="pct"/>
            <w:shd w:val="clear" w:color="auto" w:fill="auto"/>
          </w:tcPr>
          <w:p w14:paraId="54252FBD" w14:textId="77777777" w:rsidR="00F10E40" w:rsidRPr="00F10E40" w:rsidRDefault="00F10E40" w:rsidP="009469A3">
            <w:pPr>
              <w:jc w:val="center"/>
              <w:rPr>
                <w:rFonts w:ascii="Arial" w:hAnsi="Arial" w:cs="Arial"/>
                <w:b/>
                <w:sz w:val="22"/>
                <w:szCs w:val="22"/>
              </w:rPr>
            </w:pPr>
          </w:p>
          <w:p w14:paraId="31A55395" w14:textId="77777777" w:rsidR="00F10E40" w:rsidRPr="00F10E40" w:rsidRDefault="00F10E40" w:rsidP="009469A3">
            <w:pPr>
              <w:jc w:val="center"/>
              <w:rPr>
                <w:rFonts w:ascii="Arial" w:hAnsi="Arial" w:cs="Arial"/>
                <w:b/>
                <w:sz w:val="22"/>
                <w:szCs w:val="22"/>
              </w:rPr>
            </w:pPr>
          </w:p>
          <w:p w14:paraId="2E844EE6" w14:textId="77777777" w:rsidR="00F10E40" w:rsidRPr="00F10E40" w:rsidRDefault="00F10E40" w:rsidP="009469A3">
            <w:pPr>
              <w:jc w:val="center"/>
              <w:rPr>
                <w:rFonts w:ascii="Arial" w:hAnsi="Arial" w:cs="Arial"/>
                <w:b/>
                <w:sz w:val="22"/>
                <w:szCs w:val="22"/>
              </w:rPr>
            </w:pPr>
          </w:p>
          <w:p w14:paraId="24D3AA3E" w14:textId="77777777" w:rsidR="00F10E40" w:rsidRPr="00F10E40" w:rsidRDefault="00F10E40" w:rsidP="009469A3">
            <w:pPr>
              <w:jc w:val="center"/>
              <w:rPr>
                <w:rFonts w:ascii="Arial" w:hAnsi="Arial" w:cs="Arial"/>
                <w:b/>
                <w:sz w:val="22"/>
                <w:szCs w:val="22"/>
              </w:rPr>
            </w:pPr>
            <w:r w:rsidRPr="00F10E40">
              <w:rPr>
                <w:rFonts w:ascii="Arial" w:hAnsi="Arial" w:cs="Arial"/>
                <w:b/>
                <w:sz w:val="22"/>
                <w:szCs w:val="22"/>
              </w:rPr>
              <w:t>24/VII/2009</w:t>
            </w:r>
          </w:p>
        </w:tc>
      </w:tr>
      <w:tr w:rsidR="00F10E40" w:rsidRPr="00F10E40" w14:paraId="4CE3CFF0" w14:textId="77777777" w:rsidTr="0057227E">
        <w:trPr>
          <w:trHeight w:val="923"/>
          <w:tblHeader/>
          <w:jc w:val="center"/>
        </w:trPr>
        <w:tc>
          <w:tcPr>
            <w:tcW w:w="2317" w:type="pct"/>
            <w:shd w:val="clear" w:color="auto" w:fill="auto"/>
          </w:tcPr>
          <w:p w14:paraId="53D35371" w14:textId="6D350398" w:rsidR="00F10E40" w:rsidRDefault="00F10E40" w:rsidP="009469A3">
            <w:pPr>
              <w:tabs>
                <w:tab w:val="left" w:pos="4320"/>
              </w:tabs>
              <w:jc w:val="both"/>
              <w:rPr>
                <w:rFonts w:ascii="Arial" w:hAnsi="Arial" w:cs="Arial"/>
                <w:sz w:val="22"/>
                <w:szCs w:val="22"/>
              </w:rPr>
            </w:pPr>
            <w:r w:rsidRPr="00F10E40">
              <w:rPr>
                <w:rFonts w:ascii="Arial" w:hAnsi="Arial" w:cs="Arial"/>
                <w:sz w:val="22"/>
                <w:szCs w:val="22"/>
              </w:rPr>
              <w:t>Ley de Deuda Pública del Estado de Yucatán</w:t>
            </w:r>
            <w:r>
              <w:rPr>
                <w:rFonts w:ascii="Arial" w:hAnsi="Arial" w:cs="Arial"/>
                <w:sz w:val="22"/>
                <w:szCs w:val="22"/>
              </w:rPr>
              <w:t>.</w:t>
            </w:r>
          </w:p>
          <w:p w14:paraId="0B6A6E0C" w14:textId="5374B4AF" w:rsidR="00F10E40" w:rsidRPr="00F10E40" w:rsidRDefault="00F10E40" w:rsidP="0057227E">
            <w:pPr>
              <w:tabs>
                <w:tab w:val="left" w:pos="4320"/>
              </w:tabs>
              <w:jc w:val="both"/>
              <w:rPr>
                <w:rFonts w:ascii="Arial" w:hAnsi="Arial" w:cs="Arial"/>
                <w:sz w:val="22"/>
                <w:szCs w:val="22"/>
              </w:rPr>
            </w:pPr>
            <w:bookmarkStart w:id="3" w:name="_GoBack"/>
            <w:bookmarkEnd w:id="3"/>
          </w:p>
        </w:tc>
        <w:tc>
          <w:tcPr>
            <w:tcW w:w="830" w:type="pct"/>
            <w:shd w:val="clear" w:color="auto" w:fill="auto"/>
          </w:tcPr>
          <w:p w14:paraId="4FB3FFB2" w14:textId="77777777" w:rsidR="00F10E40" w:rsidRDefault="00F10E40" w:rsidP="009469A3">
            <w:pPr>
              <w:jc w:val="center"/>
              <w:rPr>
                <w:rFonts w:ascii="Arial" w:hAnsi="Arial" w:cs="Arial"/>
                <w:b/>
                <w:sz w:val="22"/>
                <w:szCs w:val="22"/>
              </w:rPr>
            </w:pPr>
          </w:p>
          <w:p w14:paraId="47652468" w14:textId="77777777" w:rsidR="00F10E40" w:rsidRDefault="00F10E40" w:rsidP="009469A3">
            <w:pPr>
              <w:jc w:val="center"/>
              <w:rPr>
                <w:rFonts w:ascii="Arial" w:hAnsi="Arial" w:cs="Arial"/>
                <w:b/>
                <w:sz w:val="22"/>
                <w:szCs w:val="22"/>
              </w:rPr>
            </w:pPr>
          </w:p>
          <w:p w14:paraId="0D0C697A" w14:textId="45713F98" w:rsidR="00F10E40" w:rsidRPr="00F10E40" w:rsidRDefault="00F10E40" w:rsidP="009469A3">
            <w:pPr>
              <w:jc w:val="center"/>
              <w:rPr>
                <w:rFonts w:ascii="Arial" w:hAnsi="Arial" w:cs="Arial"/>
                <w:b/>
                <w:sz w:val="22"/>
                <w:szCs w:val="22"/>
              </w:rPr>
            </w:pPr>
            <w:r>
              <w:rPr>
                <w:rFonts w:ascii="Arial" w:hAnsi="Arial" w:cs="Arial"/>
                <w:b/>
                <w:sz w:val="22"/>
                <w:szCs w:val="22"/>
              </w:rPr>
              <w:t>598</w:t>
            </w:r>
          </w:p>
        </w:tc>
        <w:tc>
          <w:tcPr>
            <w:tcW w:w="1853" w:type="pct"/>
            <w:shd w:val="clear" w:color="auto" w:fill="auto"/>
          </w:tcPr>
          <w:p w14:paraId="24A18555" w14:textId="77777777" w:rsidR="00F10E40" w:rsidRDefault="00F10E40" w:rsidP="009469A3">
            <w:pPr>
              <w:jc w:val="center"/>
              <w:rPr>
                <w:rFonts w:ascii="Arial" w:hAnsi="Arial" w:cs="Arial"/>
                <w:b/>
                <w:sz w:val="22"/>
                <w:szCs w:val="22"/>
              </w:rPr>
            </w:pPr>
          </w:p>
          <w:p w14:paraId="6384E2EC" w14:textId="77777777" w:rsidR="00F10E40" w:rsidRDefault="00F10E40" w:rsidP="009469A3">
            <w:pPr>
              <w:jc w:val="center"/>
              <w:rPr>
                <w:rFonts w:ascii="Arial" w:hAnsi="Arial" w:cs="Arial"/>
                <w:b/>
                <w:sz w:val="22"/>
                <w:szCs w:val="22"/>
              </w:rPr>
            </w:pPr>
          </w:p>
          <w:p w14:paraId="303719C1" w14:textId="00EEDB58" w:rsidR="00F10E40" w:rsidRPr="00F10E40" w:rsidRDefault="00F10E40" w:rsidP="009469A3">
            <w:pPr>
              <w:jc w:val="center"/>
              <w:rPr>
                <w:rFonts w:ascii="Arial" w:hAnsi="Arial" w:cs="Arial"/>
                <w:b/>
                <w:sz w:val="22"/>
                <w:szCs w:val="22"/>
              </w:rPr>
            </w:pPr>
            <w:r>
              <w:rPr>
                <w:rFonts w:ascii="Arial" w:hAnsi="Arial" w:cs="Arial"/>
                <w:b/>
                <w:sz w:val="22"/>
                <w:szCs w:val="22"/>
              </w:rPr>
              <w:t>21/IX/2018</w:t>
            </w:r>
          </w:p>
        </w:tc>
      </w:tr>
    </w:tbl>
    <w:p w14:paraId="51CEA38C" w14:textId="7F6520C0" w:rsidR="00F10E40" w:rsidRPr="00F10E40" w:rsidRDefault="00F10E40" w:rsidP="00D05C56">
      <w:pPr>
        <w:jc w:val="center"/>
        <w:rPr>
          <w:rFonts w:ascii="Arial" w:hAnsi="Arial" w:cs="Arial"/>
          <w:b/>
          <w:sz w:val="24"/>
          <w:szCs w:val="24"/>
        </w:rPr>
      </w:pPr>
    </w:p>
    <w:sectPr w:rsidR="00F10E40" w:rsidRPr="00F10E40" w:rsidSect="008D1A4A">
      <w:headerReference w:type="default" r:id="rId15"/>
      <w:footerReference w:type="even" r:id="rId16"/>
      <w:footerReference w:type="default" r:id="rId17"/>
      <w:pgSz w:w="12242" w:h="15842" w:code="1"/>
      <w:pgMar w:top="2410" w:right="1134" w:bottom="1134" w:left="241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AEC45" w14:textId="77777777" w:rsidR="007E41C4" w:rsidRDefault="007E41C4">
      <w:r>
        <w:separator/>
      </w:r>
    </w:p>
  </w:endnote>
  <w:endnote w:type="continuationSeparator" w:id="0">
    <w:p w14:paraId="3466DBD7" w14:textId="77777777" w:rsidR="007E41C4" w:rsidRDefault="007E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Omega">
    <w:altName w:val="Century Gothic"/>
    <w:panose1 w:val="00000000000000000000"/>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E77B9" w14:textId="77777777" w:rsidR="005A16B5" w:rsidRDefault="005A16B5" w:rsidP="002F2D5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0A43C967" w14:textId="77777777" w:rsidR="005A16B5" w:rsidRDefault="005A16B5" w:rsidP="0027432A">
    <w:pPr>
      <w:tabs>
        <w:tab w:val="center" w:pos="4419"/>
        <w:tab w:val="right" w:pos="8838"/>
      </w:tabs>
      <w:ind w:right="36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68B13" w14:textId="77777777" w:rsidR="005A16B5" w:rsidRDefault="005A16B5" w:rsidP="006E3B86">
    <w:pPr>
      <w:pStyle w:val="Piedepgina"/>
      <w:framePr w:wrap="around" w:vAnchor="text" w:hAnchor="page" w:x="6306" w:y="246"/>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15</w:t>
    </w:r>
    <w:r>
      <w:rPr>
        <w:rStyle w:val="Nmerodepgina"/>
      </w:rPr>
      <w:fldChar w:fldCharType="end"/>
    </w:r>
  </w:p>
  <w:p w14:paraId="19E23544" w14:textId="77777777" w:rsidR="005A16B5" w:rsidRDefault="005A16B5" w:rsidP="00352A1F">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F8BD4" w14:textId="77777777" w:rsidR="007E41C4" w:rsidRDefault="007E41C4"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543023" w14:textId="77777777" w:rsidR="007E41C4" w:rsidRDefault="007E41C4" w:rsidP="00CC0BD3">
    <w:pPr>
      <w:pStyle w:val="Piedep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540557"/>
      <w:docPartObj>
        <w:docPartGallery w:val="Page Numbers (Bottom of Page)"/>
        <w:docPartUnique/>
      </w:docPartObj>
    </w:sdtPr>
    <w:sdtEndPr>
      <w:rPr>
        <w:rFonts w:ascii="Arial" w:hAnsi="Arial" w:cs="Arial"/>
      </w:rPr>
    </w:sdtEndPr>
    <w:sdtContent>
      <w:p w14:paraId="536F7A04" w14:textId="7D8A7C13" w:rsidR="007E41C4" w:rsidRPr="001C0BCC" w:rsidRDefault="007E41C4" w:rsidP="00714835">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6C68F0">
          <w:rPr>
            <w:rFonts w:ascii="Arial" w:hAnsi="Arial" w:cs="Arial"/>
            <w:noProof/>
          </w:rPr>
          <w:t>29</w:t>
        </w:r>
        <w:r w:rsidRPr="001C0BCC">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9A967" w14:textId="77777777" w:rsidR="007E41C4" w:rsidRDefault="007E41C4">
      <w:r>
        <w:separator/>
      </w:r>
    </w:p>
  </w:footnote>
  <w:footnote w:type="continuationSeparator" w:id="0">
    <w:p w14:paraId="449C574E" w14:textId="77777777" w:rsidR="007E41C4" w:rsidRDefault="007E41C4">
      <w:r>
        <w:continuationSeparator/>
      </w:r>
    </w:p>
  </w:footnote>
  <w:footnote w:id="1">
    <w:p w14:paraId="17D573D9" w14:textId="7E37BF6C" w:rsidR="00322C63" w:rsidRPr="00A84EA2" w:rsidRDefault="00322C63" w:rsidP="00A84EA2">
      <w:pPr>
        <w:pStyle w:val="Textonotapie"/>
        <w:jc w:val="both"/>
        <w:rPr>
          <w:rFonts w:ascii="Arial" w:hAnsi="Arial" w:cs="Arial"/>
          <w:sz w:val="16"/>
          <w:szCs w:val="16"/>
          <w:lang w:val="es-MX"/>
        </w:rPr>
      </w:pPr>
      <w:r w:rsidRPr="00A84EA2">
        <w:rPr>
          <w:rStyle w:val="Refdenotaalpie"/>
          <w:rFonts w:ascii="Arial" w:hAnsi="Arial" w:cs="Arial"/>
          <w:sz w:val="16"/>
          <w:szCs w:val="16"/>
        </w:rPr>
        <w:footnoteRef/>
      </w:r>
      <w:r w:rsidRPr="00A84EA2">
        <w:rPr>
          <w:rFonts w:ascii="Arial" w:hAnsi="Arial" w:cs="Arial"/>
          <w:sz w:val="16"/>
          <w:szCs w:val="16"/>
        </w:rPr>
        <w:t xml:space="preserve"> </w:t>
      </w:r>
      <w:r w:rsidR="00A84EA2" w:rsidRPr="00A84EA2">
        <w:rPr>
          <w:rFonts w:ascii="Arial" w:hAnsi="Arial" w:cs="Arial"/>
          <w:sz w:val="16"/>
          <w:szCs w:val="16"/>
        </w:rPr>
        <w:t xml:space="preserve">Bojórquez León, César. Boletín e-Financiero, número 296, </w:t>
      </w:r>
      <w:r w:rsidR="00A84EA2" w:rsidRPr="00A84EA2">
        <w:rPr>
          <w:rFonts w:ascii="Arial" w:hAnsi="Arial" w:cs="Arial"/>
          <w:i/>
          <w:sz w:val="16"/>
          <w:szCs w:val="16"/>
        </w:rPr>
        <w:t>Aspectos Generales de la Iniciativa de Ley de Disciplina Financiera de Entidades Federativas y los Municipios</w:t>
      </w:r>
      <w:r w:rsidR="00A84EA2" w:rsidRPr="00A84EA2">
        <w:rPr>
          <w:rFonts w:ascii="Arial" w:hAnsi="Arial" w:cs="Arial"/>
          <w:sz w:val="16"/>
          <w:szCs w:val="16"/>
        </w:rPr>
        <w:t xml:space="preserve">, Instituto para el Desarrollo Técnico de las Haciendas Públicas (INDETEC), 31 de agosto 2015. Disponible en </w:t>
      </w:r>
      <w:r w:rsidR="00A84EA2">
        <w:rPr>
          <w:rFonts w:ascii="Arial" w:hAnsi="Arial" w:cs="Arial"/>
          <w:sz w:val="16"/>
          <w:szCs w:val="16"/>
        </w:rPr>
        <w:t>red</w:t>
      </w:r>
      <w:r w:rsidR="00A84EA2" w:rsidRPr="00A84EA2">
        <w:rPr>
          <w:rFonts w:ascii="Arial" w:hAnsi="Arial" w:cs="Arial"/>
          <w:sz w:val="16"/>
          <w:szCs w:val="16"/>
        </w:rPr>
        <w:t>: http://www.indetec.gob.mx/2015/publicaciones/e-financiero/</w:t>
      </w:r>
    </w:p>
  </w:footnote>
  <w:footnote w:id="2">
    <w:p w14:paraId="777FB06C" w14:textId="70A23819" w:rsidR="00985520" w:rsidRPr="007110E7" w:rsidRDefault="00985520" w:rsidP="007110E7">
      <w:pPr>
        <w:pStyle w:val="Textonotapie"/>
        <w:jc w:val="both"/>
        <w:rPr>
          <w:rFonts w:ascii="Arial" w:hAnsi="Arial" w:cs="Arial"/>
          <w:sz w:val="16"/>
          <w:szCs w:val="16"/>
          <w:lang w:val="es-MX"/>
        </w:rPr>
      </w:pPr>
      <w:r w:rsidRPr="007110E7">
        <w:rPr>
          <w:rStyle w:val="Refdenotaalpie"/>
          <w:rFonts w:ascii="Arial" w:hAnsi="Arial" w:cs="Arial"/>
          <w:sz w:val="16"/>
          <w:szCs w:val="16"/>
        </w:rPr>
        <w:footnoteRef/>
      </w:r>
      <w:r w:rsidRPr="007110E7">
        <w:rPr>
          <w:rFonts w:ascii="Arial" w:hAnsi="Arial" w:cs="Arial"/>
          <w:sz w:val="16"/>
          <w:szCs w:val="16"/>
        </w:rPr>
        <w:t xml:space="preserve"> </w:t>
      </w:r>
      <w:r w:rsidRPr="007110E7">
        <w:rPr>
          <w:rFonts w:ascii="Arial" w:hAnsi="Arial" w:cs="Arial"/>
          <w:sz w:val="16"/>
          <w:szCs w:val="16"/>
          <w:lang w:val="es-MX"/>
        </w:rPr>
        <w:t>Federación Nacional de Municipios de México</w:t>
      </w:r>
      <w:r w:rsidR="007110E7" w:rsidRPr="007110E7">
        <w:rPr>
          <w:rFonts w:ascii="Arial" w:hAnsi="Arial" w:cs="Arial"/>
          <w:sz w:val="16"/>
          <w:szCs w:val="16"/>
          <w:lang w:val="es-MX"/>
        </w:rPr>
        <w:t xml:space="preserve"> (FENAMM)</w:t>
      </w:r>
      <w:r w:rsidRPr="007110E7">
        <w:rPr>
          <w:rFonts w:ascii="Arial" w:hAnsi="Arial" w:cs="Arial"/>
          <w:sz w:val="16"/>
          <w:szCs w:val="16"/>
          <w:lang w:val="es-MX"/>
        </w:rPr>
        <w:t xml:space="preserve">, </w:t>
      </w:r>
      <w:r w:rsidR="007110E7" w:rsidRPr="007110E7">
        <w:rPr>
          <w:rFonts w:ascii="Arial" w:hAnsi="Arial" w:cs="Arial"/>
          <w:sz w:val="16"/>
          <w:szCs w:val="16"/>
        </w:rPr>
        <w:t xml:space="preserve">Todo sobre la Ley de Disciplina Financiera para Municipios, </w:t>
      </w:r>
      <w:r w:rsidRPr="007110E7">
        <w:rPr>
          <w:rFonts w:ascii="Arial" w:hAnsi="Arial" w:cs="Arial"/>
          <w:i/>
          <w:sz w:val="16"/>
          <w:szCs w:val="16"/>
          <w:lang w:val="es-MX"/>
        </w:rPr>
        <w:t>La nueva Ley y las responsabilidades de los municipios</w:t>
      </w:r>
      <w:r w:rsidR="007110E7" w:rsidRPr="007110E7">
        <w:rPr>
          <w:rFonts w:ascii="Arial" w:hAnsi="Arial" w:cs="Arial"/>
          <w:i/>
          <w:sz w:val="16"/>
          <w:szCs w:val="16"/>
          <w:lang w:val="es-MX"/>
        </w:rPr>
        <w:t xml:space="preserve">. </w:t>
      </w:r>
      <w:r w:rsidR="007110E7" w:rsidRPr="007110E7">
        <w:rPr>
          <w:rFonts w:ascii="Arial" w:hAnsi="Arial" w:cs="Arial"/>
          <w:sz w:val="16"/>
          <w:szCs w:val="16"/>
          <w:lang w:val="es-MX"/>
        </w:rPr>
        <w:t>Disponible en red: http://fenamm.org.mx</w:t>
      </w:r>
    </w:p>
  </w:footnote>
  <w:footnote w:id="3">
    <w:p w14:paraId="0719168D" w14:textId="33D049E7" w:rsidR="003A5AC5" w:rsidRPr="003A5AC5" w:rsidRDefault="003A5AC5" w:rsidP="003A5AC5">
      <w:pPr>
        <w:jc w:val="both"/>
        <w:rPr>
          <w:rFonts w:ascii="Arial" w:hAnsi="Arial" w:cs="Arial"/>
          <w:sz w:val="16"/>
          <w:szCs w:val="16"/>
          <w:lang w:val="es-MX" w:eastAsia="es-MX"/>
        </w:rPr>
      </w:pPr>
      <w:r w:rsidRPr="003A5AC5">
        <w:rPr>
          <w:rStyle w:val="Refdenotaalpie"/>
          <w:rFonts w:ascii="Arial" w:hAnsi="Arial" w:cs="Arial"/>
          <w:sz w:val="16"/>
          <w:szCs w:val="16"/>
        </w:rPr>
        <w:footnoteRef/>
      </w:r>
      <w:r w:rsidRPr="003A5AC5">
        <w:rPr>
          <w:rFonts w:ascii="Arial" w:hAnsi="Arial" w:cs="Arial"/>
          <w:sz w:val="16"/>
          <w:szCs w:val="16"/>
        </w:rPr>
        <w:t xml:space="preserve"> </w:t>
      </w:r>
      <w:r w:rsidRPr="003A5AC5">
        <w:rPr>
          <w:rFonts w:ascii="Arial" w:hAnsi="Arial" w:cs="Arial"/>
          <w:sz w:val="16"/>
          <w:szCs w:val="16"/>
          <w:lang w:val="es-MX"/>
        </w:rPr>
        <w:t xml:space="preserve">Secretaría de Hacienda y Crédito Público, </w:t>
      </w:r>
      <w:r w:rsidRPr="003A5AC5">
        <w:rPr>
          <w:rFonts w:ascii="Arial" w:hAnsi="Arial" w:cs="Arial"/>
          <w:i/>
          <w:sz w:val="16"/>
          <w:szCs w:val="16"/>
          <w:lang w:val="es-MX"/>
        </w:rPr>
        <w:t>Iniciativa de Ley de Disciplina Financiera en los estados impulsa un federalismo responsable</w:t>
      </w:r>
      <w:r w:rsidRPr="003A5AC5">
        <w:rPr>
          <w:rFonts w:ascii="Arial" w:hAnsi="Arial" w:cs="Arial"/>
          <w:sz w:val="16"/>
          <w:szCs w:val="16"/>
          <w:lang w:val="es-MX"/>
        </w:rPr>
        <w:t xml:space="preserve">, Informe semanal del vocero, </w:t>
      </w:r>
      <w:r w:rsidRPr="003A5AC5">
        <w:rPr>
          <w:rFonts w:ascii="Arial" w:hAnsi="Arial" w:cs="Arial"/>
          <w:sz w:val="16"/>
          <w:szCs w:val="16"/>
          <w:lang w:val="es-MX" w:eastAsia="es-MX"/>
        </w:rPr>
        <w:t>17-21 agosto 2015</w:t>
      </w:r>
      <w:r>
        <w:rPr>
          <w:rFonts w:ascii="Arial" w:hAnsi="Arial" w:cs="Arial"/>
          <w:sz w:val="16"/>
          <w:szCs w:val="16"/>
          <w:lang w:val="es-MX" w:eastAsia="es-MX"/>
        </w:rPr>
        <w:t xml:space="preserve">. Disponible en red: </w:t>
      </w:r>
      <w:r w:rsidRPr="003A5AC5">
        <w:rPr>
          <w:rFonts w:ascii="Arial" w:hAnsi="Arial" w:cs="Arial"/>
          <w:sz w:val="16"/>
          <w:szCs w:val="16"/>
          <w:lang w:val="es-MX" w:eastAsia="es-MX"/>
        </w:rPr>
        <w:t>http://www.indetec.gob.mx</w:t>
      </w:r>
    </w:p>
    <w:p w14:paraId="2B85E16E" w14:textId="58B80463" w:rsidR="003A5AC5" w:rsidRPr="003A5AC5" w:rsidRDefault="003A5AC5" w:rsidP="003A5AC5">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47085" w14:textId="1295570F" w:rsidR="005A16B5" w:rsidRDefault="005A16B5">
    <w:pPr>
      <w:pStyle w:val="Encabezado"/>
    </w:pPr>
    <w:r>
      <w:rPr>
        <w:noProof/>
        <w:lang w:val="es-MX" w:eastAsia="es-MX"/>
      </w:rPr>
      <mc:AlternateContent>
        <mc:Choice Requires="wps">
          <w:drawing>
            <wp:anchor distT="0" distB="0" distL="114300" distR="114300" simplePos="0" relativeHeight="251659264" behindDoc="0" locked="0" layoutInCell="1" allowOverlap="1" wp14:anchorId="36BBFF5E" wp14:editId="096F6C2B">
              <wp:simplePos x="0" y="0"/>
              <wp:positionH relativeFrom="column">
                <wp:posOffset>346710</wp:posOffset>
              </wp:positionH>
              <wp:positionV relativeFrom="paragraph">
                <wp:posOffset>116840</wp:posOffset>
              </wp:positionV>
              <wp:extent cx="5105400" cy="1219200"/>
              <wp:effectExtent l="3810" t="254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B8E395" w14:textId="77777777" w:rsidR="005A16B5" w:rsidRPr="00D66542" w:rsidRDefault="005A16B5" w:rsidP="0027432A">
                          <w:pPr>
                            <w:pStyle w:val="Encabezado"/>
                            <w:jc w:val="center"/>
                            <w:rPr>
                              <w:sz w:val="24"/>
                            </w:rPr>
                          </w:pPr>
                          <w:r w:rsidRPr="00D66542">
                            <w:rPr>
                              <w:sz w:val="24"/>
                            </w:rPr>
                            <w:t>GOBIERNO DEL ESTADO DE  YUCATAN</w:t>
                          </w:r>
                        </w:p>
                        <w:p w14:paraId="2DFFC7E3" w14:textId="77777777" w:rsidR="005A16B5" w:rsidRDefault="005A16B5" w:rsidP="0027432A">
                          <w:pPr>
                            <w:pStyle w:val="Ttulo5"/>
                            <w:spacing w:line="240" w:lineRule="auto"/>
                            <w:rPr>
                              <w:rFonts w:ascii="Times New Roman" w:hAnsi="Times New Roman"/>
                              <w:bCs/>
                              <w:sz w:val="24"/>
                            </w:rPr>
                          </w:pPr>
                          <w:r w:rsidRPr="00D66542">
                            <w:rPr>
                              <w:rFonts w:ascii="Times New Roman" w:hAnsi="Times New Roman"/>
                              <w:bCs/>
                              <w:sz w:val="24"/>
                            </w:rPr>
                            <w:t>PODER LEGISLATIVO</w:t>
                          </w:r>
                        </w:p>
                        <w:p w14:paraId="48A41393" w14:textId="77777777" w:rsidR="005A16B5" w:rsidRDefault="005A16B5" w:rsidP="0027432A">
                          <w:pPr>
                            <w:rPr>
                              <w:lang w:val="es-MX"/>
                            </w:rPr>
                          </w:pPr>
                        </w:p>
                        <w:p w14:paraId="598FCC83" w14:textId="77777777" w:rsidR="005A16B5" w:rsidRPr="00BC237E" w:rsidRDefault="005A16B5" w:rsidP="0027432A">
                          <w:pPr>
                            <w:rPr>
                              <w:lang w:val="es-MX"/>
                            </w:rPr>
                          </w:pPr>
                        </w:p>
                        <w:p w14:paraId="7CA59CD2" w14:textId="77777777" w:rsidR="005A16B5" w:rsidRPr="00D66542" w:rsidRDefault="005A16B5" w:rsidP="002743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BFF5E" id="_x0000_t202" coordsize="21600,21600" o:spt="202" path="m,l,21600r21600,l21600,xe">
              <v:stroke joinstyle="miter"/>
              <v:path gradientshapeok="t" o:connecttype="rect"/>
            </v:shapetype>
            <v:shape id="Cuadro de texto 11" o:spid="_x0000_s1030" type="#_x0000_t202" style="position:absolute;margin-left:27.3pt;margin-top:9.2pt;width:402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" stroked="f">
              <v:textbox>
                <w:txbxContent>
                  <w:p w14:paraId="76B8E395" w14:textId="77777777" w:rsidR="005A16B5" w:rsidRPr="00D66542" w:rsidRDefault="005A16B5" w:rsidP="0027432A">
                    <w:pPr>
                      <w:pStyle w:val="Encabezado"/>
                      <w:jc w:val="center"/>
                      <w:rPr>
                        <w:sz w:val="24"/>
                      </w:rPr>
                    </w:pPr>
                    <w:r w:rsidRPr="00D66542">
                      <w:rPr>
                        <w:sz w:val="24"/>
                      </w:rPr>
                      <w:t>GOBIERNO DEL ESTADO DE  YUCATAN</w:t>
                    </w:r>
                  </w:p>
                  <w:p w14:paraId="2DFFC7E3" w14:textId="77777777" w:rsidR="005A16B5" w:rsidRDefault="005A16B5" w:rsidP="0027432A">
                    <w:pPr>
                      <w:pStyle w:val="Ttulo5"/>
                      <w:spacing w:line="240" w:lineRule="auto"/>
                      <w:rPr>
                        <w:rFonts w:ascii="Times New Roman" w:hAnsi="Times New Roman"/>
                        <w:bCs/>
                        <w:sz w:val="24"/>
                      </w:rPr>
                    </w:pPr>
                    <w:r w:rsidRPr="00D66542">
                      <w:rPr>
                        <w:rFonts w:ascii="Times New Roman" w:hAnsi="Times New Roman"/>
                        <w:bCs/>
                        <w:sz w:val="24"/>
                      </w:rPr>
                      <w:t>PODER LEGISLATIVO</w:t>
                    </w:r>
                  </w:p>
                  <w:p w14:paraId="48A41393" w14:textId="77777777" w:rsidR="005A16B5" w:rsidRDefault="005A16B5" w:rsidP="0027432A">
                    <w:pPr>
                      <w:rPr>
                        <w:lang w:val="es-MX"/>
                      </w:rPr>
                    </w:pPr>
                  </w:p>
                  <w:p w14:paraId="598FCC83" w14:textId="77777777" w:rsidR="005A16B5" w:rsidRPr="00BC237E" w:rsidRDefault="005A16B5" w:rsidP="0027432A">
                    <w:pPr>
                      <w:rPr>
                        <w:lang w:val="es-MX"/>
                      </w:rPr>
                    </w:pPr>
                  </w:p>
                  <w:p w14:paraId="7CA59CD2" w14:textId="77777777" w:rsidR="005A16B5" w:rsidRPr="00D66542" w:rsidRDefault="005A16B5" w:rsidP="0027432A"/>
                </w:txbxContent>
              </v:textbox>
            </v:shape>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6540819A" wp14:editId="01072A0E">
              <wp:simplePos x="0" y="0"/>
              <wp:positionH relativeFrom="column">
                <wp:posOffset>-1219200</wp:posOffset>
              </wp:positionH>
              <wp:positionV relativeFrom="paragraph">
                <wp:posOffset>-152400</wp:posOffset>
              </wp:positionV>
              <wp:extent cx="1565910" cy="164084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164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E1F51" w14:textId="28FB12EC" w:rsidR="005A16B5" w:rsidRDefault="005A16B5" w:rsidP="0027432A">
                          <w:r>
                            <w:rPr>
                              <w:noProof/>
                              <w:lang w:val="es-MX" w:eastAsia="es-MX"/>
                            </w:rPr>
                            <w:drawing>
                              <wp:inline distT="0" distB="0" distL="0" distR="0" wp14:anchorId="06399F16" wp14:editId="3771EF6E">
                                <wp:extent cx="1463040" cy="1363980"/>
                                <wp:effectExtent l="0" t="0" r="3810" b="7620"/>
                                <wp:docPr id="12" name="Imagen 12"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13639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0819A" id="Cuadro de texto 10" o:spid="_x0000_s1031" type="#_x0000_t202" style="position:absolute;margin-left:-96pt;margin-top:-12pt;width:123.3pt;height:1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" filled="f" stroked="f">
              <v:textbox>
                <w:txbxContent>
                  <w:p w14:paraId="787E1F51" w14:textId="28FB12EC" w:rsidR="005A16B5" w:rsidRDefault="005A16B5" w:rsidP="0027432A">
                    <w:r>
                      <w:rPr>
                        <w:noProof/>
                        <w:lang w:val="es-MX" w:eastAsia="es-MX"/>
                      </w:rPr>
                      <w:drawing>
                        <wp:inline distT="0" distB="0" distL="0" distR="0" wp14:anchorId="06399F16" wp14:editId="3771EF6E">
                          <wp:extent cx="1463040" cy="1363980"/>
                          <wp:effectExtent l="0" t="0" r="3810" b="7620"/>
                          <wp:docPr id="12" name="Imagen 12"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escud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136398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07" w:type="dxa"/>
      <w:tblCellMar>
        <w:left w:w="70" w:type="dxa"/>
        <w:right w:w="70" w:type="dxa"/>
      </w:tblCellMar>
      <w:tblLook w:val="0000" w:firstRow="0" w:lastRow="0" w:firstColumn="0" w:lastColumn="0" w:noHBand="0" w:noVBand="0"/>
    </w:tblPr>
    <w:tblGrid>
      <w:gridCol w:w="1312"/>
      <w:gridCol w:w="3741"/>
      <w:gridCol w:w="3988"/>
    </w:tblGrid>
    <w:tr w:rsidR="00CD6A88" w:rsidRPr="001559ED" w14:paraId="6C261722" w14:textId="77777777" w:rsidTr="00CD6A88">
      <w:trPr>
        <w:cantSplit/>
        <w:trHeight w:val="333"/>
      </w:trPr>
      <w:tc>
        <w:tcPr>
          <w:tcW w:w="1312" w:type="dxa"/>
          <w:vMerge w:val="restart"/>
          <w:vAlign w:val="center"/>
        </w:tcPr>
        <w:p w14:paraId="7CA49A39" w14:textId="77777777" w:rsidR="00CD6A88" w:rsidRPr="001559ED" w:rsidRDefault="00CD6A88" w:rsidP="00CD6A88">
          <w:pPr>
            <w:pStyle w:val="Encabezado"/>
            <w:rPr>
              <w:rFonts w:ascii="CG Omega" w:hAnsi="CG Omega"/>
              <w:sz w:val="18"/>
              <w:szCs w:val="18"/>
            </w:rPr>
          </w:pPr>
          <w:r w:rsidRPr="001559ED">
            <w:rPr>
              <w:rFonts w:ascii="CG Omega" w:hAnsi="CG Omega"/>
              <w:sz w:val="18"/>
              <w:szCs w:val="18"/>
            </w:rPr>
            <w:object w:dxaOrig="1126" w:dyaOrig="1066" w14:anchorId="6781E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1pt;height:54.1pt">
                <v:imagedata r:id="rId1" o:title=""/>
              </v:shape>
              <o:OLEObject Type="Embed" ProgID="Word.Picture.8" ShapeID="_x0000_i1027" DrawAspect="Content" ObjectID="_1598255244" r:id="rId2"/>
            </w:object>
          </w:r>
        </w:p>
      </w:tc>
      <w:tc>
        <w:tcPr>
          <w:tcW w:w="7729" w:type="dxa"/>
          <w:gridSpan w:val="2"/>
          <w:tcBorders>
            <w:bottom w:val="double" w:sz="4" w:space="0" w:color="auto"/>
          </w:tcBorders>
          <w:vAlign w:val="bottom"/>
        </w:tcPr>
        <w:p w14:paraId="51BD745E" w14:textId="77777777" w:rsidR="00CD6A88" w:rsidRPr="001559ED" w:rsidRDefault="00CD6A88" w:rsidP="00CD6A88">
          <w:pPr>
            <w:pStyle w:val="Encabezado"/>
            <w:jc w:val="right"/>
            <w:rPr>
              <w:rFonts w:ascii="Franklin Gothic Medium" w:hAnsi="Franklin Gothic Medium" w:cs="Microsoft Sans Serif"/>
              <w:b/>
              <w:bCs/>
              <w:sz w:val="18"/>
              <w:szCs w:val="18"/>
            </w:rPr>
          </w:pPr>
          <w:r>
            <w:rPr>
              <w:rFonts w:ascii="Franklin Gothic Medium" w:hAnsi="Franklin Gothic Medium" w:cs="Microsoft Sans Serif"/>
              <w:b/>
              <w:bCs/>
              <w:sz w:val="18"/>
              <w:szCs w:val="18"/>
            </w:rPr>
            <w:t>LEY DE DEUDA PÚBLICA DEL ESTADO DE YUCATÁN</w:t>
          </w:r>
        </w:p>
      </w:tc>
    </w:tr>
    <w:tr w:rsidR="00CD6A88" w:rsidRPr="001559ED" w14:paraId="12957010" w14:textId="77777777" w:rsidTr="00CD6A88">
      <w:trPr>
        <w:cantSplit/>
        <w:trHeight w:val="50"/>
      </w:trPr>
      <w:tc>
        <w:tcPr>
          <w:tcW w:w="1312" w:type="dxa"/>
          <w:vMerge/>
        </w:tcPr>
        <w:p w14:paraId="0C525D27" w14:textId="77777777" w:rsidR="00CD6A88" w:rsidRPr="001559ED" w:rsidRDefault="00CD6A88" w:rsidP="00CD6A88">
          <w:pPr>
            <w:pStyle w:val="Encabezado"/>
            <w:rPr>
              <w:rFonts w:ascii="CG Omega" w:hAnsi="CG Omega"/>
              <w:sz w:val="18"/>
              <w:szCs w:val="18"/>
            </w:rPr>
          </w:pPr>
        </w:p>
      </w:tc>
      <w:tc>
        <w:tcPr>
          <w:tcW w:w="7729" w:type="dxa"/>
          <w:gridSpan w:val="2"/>
          <w:tcBorders>
            <w:top w:val="double" w:sz="4" w:space="0" w:color="auto"/>
          </w:tcBorders>
        </w:tcPr>
        <w:p w14:paraId="4ECC66ED" w14:textId="77777777" w:rsidR="00CD6A88" w:rsidRPr="001559ED" w:rsidRDefault="00CD6A88" w:rsidP="00CD6A88">
          <w:pPr>
            <w:pStyle w:val="Encabezado"/>
            <w:ind w:left="-70"/>
            <w:jc w:val="right"/>
            <w:rPr>
              <w:rFonts w:ascii="Arial Narrow" w:hAnsi="Arial Narrow"/>
              <w:sz w:val="18"/>
              <w:szCs w:val="18"/>
            </w:rPr>
          </w:pPr>
        </w:p>
      </w:tc>
    </w:tr>
    <w:tr w:rsidR="00CD6A88" w:rsidRPr="001559ED" w14:paraId="04DF3EDE" w14:textId="77777777" w:rsidTr="00CD6A88">
      <w:trPr>
        <w:cantSplit/>
        <w:trHeight w:val="295"/>
      </w:trPr>
      <w:tc>
        <w:tcPr>
          <w:tcW w:w="1312" w:type="dxa"/>
          <w:vMerge/>
        </w:tcPr>
        <w:p w14:paraId="09F8C0C0" w14:textId="77777777" w:rsidR="00CD6A88" w:rsidRPr="001559ED" w:rsidRDefault="00CD6A88" w:rsidP="00CD6A88">
          <w:pPr>
            <w:pStyle w:val="Encabezado"/>
            <w:rPr>
              <w:rFonts w:ascii="CG Omega" w:hAnsi="CG Omega"/>
              <w:sz w:val="18"/>
              <w:szCs w:val="18"/>
            </w:rPr>
          </w:pPr>
        </w:p>
      </w:tc>
      <w:tc>
        <w:tcPr>
          <w:tcW w:w="3741" w:type="dxa"/>
        </w:tcPr>
        <w:p w14:paraId="27073C4D" w14:textId="77777777" w:rsidR="00CD6A88" w:rsidRPr="001559ED" w:rsidRDefault="00CD6A88" w:rsidP="00CD6A88">
          <w:pPr>
            <w:pStyle w:val="Encabezado"/>
            <w:ind w:left="-70"/>
            <w:rPr>
              <w:rFonts w:ascii="Arial Narrow" w:hAnsi="Arial Narrow"/>
              <w:b/>
              <w:bCs/>
              <w:sz w:val="18"/>
              <w:szCs w:val="18"/>
            </w:rPr>
          </w:pPr>
          <w:r w:rsidRPr="001559ED">
            <w:rPr>
              <w:rFonts w:ascii="Arial Narrow" w:hAnsi="Arial Narrow"/>
              <w:b/>
              <w:bCs/>
              <w:sz w:val="18"/>
              <w:szCs w:val="18"/>
            </w:rPr>
            <w:t>H. Congreso del Estado de Yucatán</w:t>
          </w:r>
        </w:p>
        <w:p w14:paraId="5BA11270" w14:textId="77777777" w:rsidR="00CD6A88" w:rsidRPr="001559ED" w:rsidRDefault="00CD6A88" w:rsidP="00CD6A88">
          <w:pPr>
            <w:pStyle w:val="Encabezado"/>
            <w:ind w:left="-70"/>
            <w:rPr>
              <w:rFonts w:ascii="Arial Narrow" w:hAnsi="Arial Narrow"/>
              <w:sz w:val="18"/>
              <w:szCs w:val="18"/>
            </w:rPr>
          </w:pPr>
          <w:r>
            <w:rPr>
              <w:rFonts w:ascii="Arial Narrow" w:hAnsi="Arial Narrow"/>
              <w:sz w:val="18"/>
              <w:szCs w:val="18"/>
            </w:rPr>
            <w:t>Secretaría General del Poder Legislativo</w:t>
          </w:r>
        </w:p>
        <w:p w14:paraId="4D4D42EE" w14:textId="77777777" w:rsidR="00CD6A88" w:rsidRPr="001559ED" w:rsidRDefault="00CD6A88" w:rsidP="00CD6A88">
          <w:pPr>
            <w:pStyle w:val="Encabezado"/>
            <w:ind w:left="-70"/>
            <w:rPr>
              <w:rFonts w:ascii="Arial Narrow" w:hAnsi="Arial Narrow"/>
              <w:sz w:val="18"/>
              <w:szCs w:val="18"/>
            </w:rPr>
          </w:pPr>
          <w:r w:rsidRPr="001559ED">
            <w:rPr>
              <w:rFonts w:ascii="Arial Narrow" w:hAnsi="Arial Narrow"/>
              <w:sz w:val="18"/>
              <w:szCs w:val="18"/>
            </w:rPr>
            <w:t>Unidad de Servicios Técnico-Legislativos</w:t>
          </w:r>
        </w:p>
        <w:p w14:paraId="280D820C" w14:textId="77777777" w:rsidR="00CD6A88" w:rsidRPr="001559ED" w:rsidRDefault="00CD6A88" w:rsidP="00CD6A88">
          <w:pPr>
            <w:pStyle w:val="Encabezado"/>
            <w:ind w:left="-70"/>
            <w:rPr>
              <w:rFonts w:ascii="Arial Narrow" w:hAnsi="Arial Narrow"/>
              <w:sz w:val="18"/>
              <w:szCs w:val="18"/>
            </w:rPr>
          </w:pPr>
        </w:p>
      </w:tc>
      <w:tc>
        <w:tcPr>
          <w:tcW w:w="3988" w:type="dxa"/>
        </w:tcPr>
        <w:p w14:paraId="2942DB2E" w14:textId="22C6623D" w:rsidR="00CD6A88" w:rsidRPr="00CD6A88" w:rsidRDefault="00CD6A88" w:rsidP="00CD6A88">
          <w:pPr>
            <w:pStyle w:val="Encabezado"/>
            <w:ind w:left="-70"/>
            <w:jc w:val="right"/>
            <w:rPr>
              <w:i/>
              <w:iCs/>
              <w:sz w:val="18"/>
              <w:szCs w:val="18"/>
            </w:rPr>
          </w:pPr>
          <w:r w:rsidRPr="00CD6A88">
            <w:rPr>
              <w:i/>
              <w:iCs/>
              <w:color w:val="181818"/>
              <w:sz w:val="18"/>
              <w:szCs w:val="18"/>
            </w:rPr>
            <w:t>Nueva Publicación D.O. 21 marzo-2018</w:t>
          </w:r>
        </w:p>
      </w:tc>
    </w:tr>
  </w:tbl>
  <w:p w14:paraId="71AF6E36" w14:textId="5DB6EBD3" w:rsidR="007E41C4" w:rsidRPr="00CD6A88" w:rsidRDefault="007E41C4" w:rsidP="00CD6A8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2D1880"/>
    <w:multiLevelType w:val="hybridMultilevel"/>
    <w:tmpl w:val="1C5433B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042D4D"/>
    <w:multiLevelType w:val="singleLevel"/>
    <w:tmpl w:val="09B2630E"/>
    <w:lvl w:ilvl="0">
      <w:start w:val="1"/>
      <w:numFmt w:val="bullet"/>
      <w:lvlText w:val="-"/>
      <w:lvlJc w:val="left"/>
      <w:pPr>
        <w:tabs>
          <w:tab w:val="num" w:pos="360"/>
        </w:tabs>
        <w:ind w:left="360" w:hanging="360"/>
      </w:pPr>
      <w:rPr>
        <w:rFonts w:hint="default"/>
      </w:rPr>
    </w:lvl>
  </w:abstractNum>
  <w:abstractNum w:abstractNumId="3" w15:restartNumberingAfterBreak="0">
    <w:nsid w:val="1FAC4B28"/>
    <w:multiLevelType w:val="hybridMultilevel"/>
    <w:tmpl w:val="262E3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A15E71"/>
    <w:multiLevelType w:val="hybridMultilevel"/>
    <w:tmpl w:val="BD6C7C4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25C36F72"/>
    <w:multiLevelType w:val="multilevel"/>
    <w:tmpl w:val="7156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551166"/>
    <w:multiLevelType w:val="multilevel"/>
    <w:tmpl w:val="3DA4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012307"/>
    <w:multiLevelType w:val="hybridMultilevel"/>
    <w:tmpl w:val="1C263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6861FB1"/>
    <w:multiLevelType w:val="hybridMultilevel"/>
    <w:tmpl w:val="0A083B3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5811533C"/>
    <w:multiLevelType w:val="hybridMultilevel"/>
    <w:tmpl w:val="C01C6C54"/>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60DD4E0A"/>
    <w:multiLevelType w:val="multilevel"/>
    <w:tmpl w:val="19A8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337729"/>
    <w:multiLevelType w:val="hybridMultilevel"/>
    <w:tmpl w:val="6CC407D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721A271E"/>
    <w:multiLevelType w:val="hybridMultilevel"/>
    <w:tmpl w:val="AB2641E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752F544E"/>
    <w:multiLevelType w:val="hybridMultilevel"/>
    <w:tmpl w:val="E89A027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75423A25"/>
    <w:multiLevelType w:val="hybridMultilevel"/>
    <w:tmpl w:val="D850228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7723537B"/>
    <w:multiLevelType w:val="hybridMultilevel"/>
    <w:tmpl w:val="946A4EA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79C26091"/>
    <w:multiLevelType w:val="hybridMultilevel"/>
    <w:tmpl w:val="AD7270F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7B455023"/>
    <w:multiLevelType w:val="hybridMultilevel"/>
    <w:tmpl w:val="10E807E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0"/>
  </w:num>
  <w:num w:numId="2">
    <w:abstractNumId w:val="14"/>
  </w:num>
  <w:num w:numId="3">
    <w:abstractNumId w:val="15"/>
  </w:num>
  <w:num w:numId="4">
    <w:abstractNumId w:val="17"/>
  </w:num>
  <w:num w:numId="5">
    <w:abstractNumId w:val="12"/>
  </w:num>
  <w:num w:numId="6">
    <w:abstractNumId w:val="8"/>
  </w:num>
  <w:num w:numId="7">
    <w:abstractNumId w:val="13"/>
  </w:num>
  <w:num w:numId="8">
    <w:abstractNumId w:val="9"/>
  </w:num>
  <w:num w:numId="9">
    <w:abstractNumId w:val="16"/>
  </w:num>
  <w:num w:numId="10">
    <w:abstractNumId w:val="1"/>
  </w:num>
  <w:num w:numId="11">
    <w:abstractNumId w:val="4"/>
  </w:num>
  <w:num w:numId="12">
    <w:abstractNumId w:val="11"/>
  </w:num>
  <w:num w:numId="13">
    <w:abstractNumId w:val="2"/>
  </w:num>
  <w:num w:numId="14">
    <w:abstractNumId w:val="7"/>
  </w:num>
  <w:num w:numId="15">
    <w:abstractNumId w:val="5"/>
  </w:num>
  <w:num w:numId="16">
    <w:abstractNumId w:val="6"/>
  </w:num>
  <w:num w:numId="17">
    <w:abstractNumId w:val="10"/>
  </w:num>
  <w:num w:numId="1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S_tradnl" w:vendorID="64" w:dllVersion="131078" w:nlCheck="1" w:checkStyle="1"/>
  <w:activeWritingStyle w:appName="MSWord" w:lang="es-NI"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819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34"/>
    <w:rsid w:val="0000071E"/>
    <w:rsid w:val="000010B9"/>
    <w:rsid w:val="000053AF"/>
    <w:rsid w:val="00005B84"/>
    <w:rsid w:val="0000764A"/>
    <w:rsid w:val="000078E1"/>
    <w:rsid w:val="00011009"/>
    <w:rsid w:val="00012398"/>
    <w:rsid w:val="000123AB"/>
    <w:rsid w:val="0001282C"/>
    <w:rsid w:val="000142B5"/>
    <w:rsid w:val="00014470"/>
    <w:rsid w:val="00016684"/>
    <w:rsid w:val="00017358"/>
    <w:rsid w:val="00017387"/>
    <w:rsid w:val="00022C7C"/>
    <w:rsid w:val="00025D42"/>
    <w:rsid w:val="0002669B"/>
    <w:rsid w:val="00027136"/>
    <w:rsid w:val="000302C3"/>
    <w:rsid w:val="00032345"/>
    <w:rsid w:val="00033320"/>
    <w:rsid w:val="00034059"/>
    <w:rsid w:val="000344B4"/>
    <w:rsid w:val="00034FDF"/>
    <w:rsid w:val="00035B10"/>
    <w:rsid w:val="0003605D"/>
    <w:rsid w:val="00036236"/>
    <w:rsid w:val="000376E0"/>
    <w:rsid w:val="00037A8B"/>
    <w:rsid w:val="00037AC7"/>
    <w:rsid w:val="0004208B"/>
    <w:rsid w:val="00042180"/>
    <w:rsid w:val="00042890"/>
    <w:rsid w:val="00042BEE"/>
    <w:rsid w:val="000439EE"/>
    <w:rsid w:val="00045C77"/>
    <w:rsid w:val="00046CD2"/>
    <w:rsid w:val="00047462"/>
    <w:rsid w:val="00047708"/>
    <w:rsid w:val="00047F6B"/>
    <w:rsid w:val="000511A0"/>
    <w:rsid w:val="0005187D"/>
    <w:rsid w:val="00052984"/>
    <w:rsid w:val="00052EA1"/>
    <w:rsid w:val="000536C7"/>
    <w:rsid w:val="000538C2"/>
    <w:rsid w:val="000553F1"/>
    <w:rsid w:val="00055E23"/>
    <w:rsid w:val="00057180"/>
    <w:rsid w:val="00057259"/>
    <w:rsid w:val="00057577"/>
    <w:rsid w:val="00066C9B"/>
    <w:rsid w:val="0007233D"/>
    <w:rsid w:val="00073D61"/>
    <w:rsid w:val="00077DF8"/>
    <w:rsid w:val="000812BA"/>
    <w:rsid w:val="00081768"/>
    <w:rsid w:val="00082CA5"/>
    <w:rsid w:val="00082E8A"/>
    <w:rsid w:val="0008436C"/>
    <w:rsid w:val="00084470"/>
    <w:rsid w:val="0008547E"/>
    <w:rsid w:val="000857E8"/>
    <w:rsid w:val="000870D4"/>
    <w:rsid w:val="00090D22"/>
    <w:rsid w:val="00094739"/>
    <w:rsid w:val="00094D63"/>
    <w:rsid w:val="00096B4A"/>
    <w:rsid w:val="00096F93"/>
    <w:rsid w:val="000A20A3"/>
    <w:rsid w:val="000A2874"/>
    <w:rsid w:val="000A2D57"/>
    <w:rsid w:val="000A345B"/>
    <w:rsid w:val="000A3C3F"/>
    <w:rsid w:val="000A48B0"/>
    <w:rsid w:val="000A6803"/>
    <w:rsid w:val="000A7086"/>
    <w:rsid w:val="000A747B"/>
    <w:rsid w:val="000B0412"/>
    <w:rsid w:val="000B13CA"/>
    <w:rsid w:val="000B21ED"/>
    <w:rsid w:val="000B3E1A"/>
    <w:rsid w:val="000B5E03"/>
    <w:rsid w:val="000C035C"/>
    <w:rsid w:val="000C17AE"/>
    <w:rsid w:val="000C2660"/>
    <w:rsid w:val="000C53AF"/>
    <w:rsid w:val="000C63E4"/>
    <w:rsid w:val="000C7230"/>
    <w:rsid w:val="000D00E0"/>
    <w:rsid w:val="000D0902"/>
    <w:rsid w:val="000D1D3A"/>
    <w:rsid w:val="000D5365"/>
    <w:rsid w:val="000D620F"/>
    <w:rsid w:val="000D6B17"/>
    <w:rsid w:val="000D6B55"/>
    <w:rsid w:val="000E2F3A"/>
    <w:rsid w:val="000E3D36"/>
    <w:rsid w:val="000E42FE"/>
    <w:rsid w:val="000E4EE1"/>
    <w:rsid w:val="000E5F42"/>
    <w:rsid w:val="000E69E8"/>
    <w:rsid w:val="000E6D8D"/>
    <w:rsid w:val="000E7165"/>
    <w:rsid w:val="000E75D3"/>
    <w:rsid w:val="000F1AD4"/>
    <w:rsid w:val="00100921"/>
    <w:rsid w:val="00102BEC"/>
    <w:rsid w:val="00104C49"/>
    <w:rsid w:val="00104CB7"/>
    <w:rsid w:val="00105E3E"/>
    <w:rsid w:val="0010661E"/>
    <w:rsid w:val="00106688"/>
    <w:rsid w:val="00107D87"/>
    <w:rsid w:val="001174F6"/>
    <w:rsid w:val="00122A98"/>
    <w:rsid w:val="00125299"/>
    <w:rsid w:val="0012529B"/>
    <w:rsid w:val="0012699A"/>
    <w:rsid w:val="0012722E"/>
    <w:rsid w:val="00127382"/>
    <w:rsid w:val="00131BB2"/>
    <w:rsid w:val="001327E8"/>
    <w:rsid w:val="00134594"/>
    <w:rsid w:val="00134E96"/>
    <w:rsid w:val="00137411"/>
    <w:rsid w:val="001401E3"/>
    <w:rsid w:val="00140258"/>
    <w:rsid w:val="00140581"/>
    <w:rsid w:val="00144A42"/>
    <w:rsid w:val="00144C6D"/>
    <w:rsid w:val="0014596D"/>
    <w:rsid w:val="0015021C"/>
    <w:rsid w:val="0015098D"/>
    <w:rsid w:val="00150DF9"/>
    <w:rsid w:val="00151078"/>
    <w:rsid w:val="00152DC9"/>
    <w:rsid w:val="00155E31"/>
    <w:rsid w:val="0015763B"/>
    <w:rsid w:val="00162029"/>
    <w:rsid w:val="001621C5"/>
    <w:rsid w:val="00162A13"/>
    <w:rsid w:val="00162B0E"/>
    <w:rsid w:val="00163EEB"/>
    <w:rsid w:val="00164F16"/>
    <w:rsid w:val="0016631F"/>
    <w:rsid w:val="0016775C"/>
    <w:rsid w:val="0017233B"/>
    <w:rsid w:val="00172E09"/>
    <w:rsid w:val="001730C5"/>
    <w:rsid w:val="00173827"/>
    <w:rsid w:val="00175B3F"/>
    <w:rsid w:val="00176244"/>
    <w:rsid w:val="001763D3"/>
    <w:rsid w:val="00176C75"/>
    <w:rsid w:val="00177621"/>
    <w:rsid w:val="00177CF6"/>
    <w:rsid w:val="0018000C"/>
    <w:rsid w:val="00182974"/>
    <w:rsid w:val="00184566"/>
    <w:rsid w:val="00184EEC"/>
    <w:rsid w:val="0018576F"/>
    <w:rsid w:val="00185A33"/>
    <w:rsid w:val="001864EE"/>
    <w:rsid w:val="0019531B"/>
    <w:rsid w:val="00195660"/>
    <w:rsid w:val="00196AAF"/>
    <w:rsid w:val="00197170"/>
    <w:rsid w:val="00197BB6"/>
    <w:rsid w:val="001A0283"/>
    <w:rsid w:val="001A0E9F"/>
    <w:rsid w:val="001A2F5D"/>
    <w:rsid w:val="001A3137"/>
    <w:rsid w:val="001A4344"/>
    <w:rsid w:val="001A4E77"/>
    <w:rsid w:val="001A6202"/>
    <w:rsid w:val="001A6DB4"/>
    <w:rsid w:val="001B061F"/>
    <w:rsid w:val="001B2357"/>
    <w:rsid w:val="001C0BCC"/>
    <w:rsid w:val="001C61B9"/>
    <w:rsid w:val="001D1652"/>
    <w:rsid w:val="001D2322"/>
    <w:rsid w:val="001D427A"/>
    <w:rsid w:val="001D4F70"/>
    <w:rsid w:val="001D5063"/>
    <w:rsid w:val="001D5CF7"/>
    <w:rsid w:val="001D5CF8"/>
    <w:rsid w:val="001D61FE"/>
    <w:rsid w:val="001D7DBC"/>
    <w:rsid w:val="001E05F7"/>
    <w:rsid w:val="001E0A9F"/>
    <w:rsid w:val="001E0C12"/>
    <w:rsid w:val="001E575C"/>
    <w:rsid w:val="001E5DB6"/>
    <w:rsid w:val="001E6E62"/>
    <w:rsid w:val="001F21D1"/>
    <w:rsid w:val="001F6A55"/>
    <w:rsid w:val="001F730B"/>
    <w:rsid w:val="002032DF"/>
    <w:rsid w:val="00204878"/>
    <w:rsid w:val="00204BDE"/>
    <w:rsid w:val="0021042A"/>
    <w:rsid w:val="002109AB"/>
    <w:rsid w:val="00211C45"/>
    <w:rsid w:val="0021628B"/>
    <w:rsid w:val="00216476"/>
    <w:rsid w:val="00217B00"/>
    <w:rsid w:val="002212A8"/>
    <w:rsid w:val="00221592"/>
    <w:rsid w:val="002219C7"/>
    <w:rsid w:val="0022241D"/>
    <w:rsid w:val="00222CCF"/>
    <w:rsid w:val="00222FFF"/>
    <w:rsid w:val="0022454F"/>
    <w:rsid w:val="00224744"/>
    <w:rsid w:val="00224995"/>
    <w:rsid w:val="00225343"/>
    <w:rsid w:val="0022538A"/>
    <w:rsid w:val="002273AB"/>
    <w:rsid w:val="00227F22"/>
    <w:rsid w:val="002310EE"/>
    <w:rsid w:val="00231558"/>
    <w:rsid w:val="00232D3C"/>
    <w:rsid w:val="00232FFE"/>
    <w:rsid w:val="00233A71"/>
    <w:rsid w:val="00234803"/>
    <w:rsid w:val="00234EFE"/>
    <w:rsid w:val="00237FE4"/>
    <w:rsid w:val="0024032D"/>
    <w:rsid w:val="00240A1C"/>
    <w:rsid w:val="00241236"/>
    <w:rsid w:val="00242512"/>
    <w:rsid w:val="00242A12"/>
    <w:rsid w:val="00243C83"/>
    <w:rsid w:val="002444F0"/>
    <w:rsid w:val="00245B6A"/>
    <w:rsid w:val="00246C60"/>
    <w:rsid w:val="00247B76"/>
    <w:rsid w:val="002526D7"/>
    <w:rsid w:val="00255FE0"/>
    <w:rsid w:val="00262F17"/>
    <w:rsid w:val="0026471A"/>
    <w:rsid w:val="00264AE5"/>
    <w:rsid w:val="00264EBB"/>
    <w:rsid w:val="00266178"/>
    <w:rsid w:val="0027000B"/>
    <w:rsid w:val="002700C0"/>
    <w:rsid w:val="00271E04"/>
    <w:rsid w:val="00276BA2"/>
    <w:rsid w:val="0028176F"/>
    <w:rsid w:val="0028294F"/>
    <w:rsid w:val="00284954"/>
    <w:rsid w:val="0028505E"/>
    <w:rsid w:val="002852DF"/>
    <w:rsid w:val="00286748"/>
    <w:rsid w:val="002868F9"/>
    <w:rsid w:val="00286F1C"/>
    <w:rsid w:val="00287C1C"/>
    <w:rsid w:val="002939D1"/>
    <w:rsid w:val="00293B14"/>
    <w:rsid w:val="00293B27"/>
    <w:rsid w:val="00295EC0"/>
    <w:rsid w:val="00297F60"/>
    <w:rsid w:val="002A035A"/>
    <w:rsid w:val="002A061F"/>
    <w:rsid w:val="002A252C"/>
    <w:rsid w:val="002A4B67"/>
    <w:rsid w:val="002A4D90"/>
    <w:rsid w:val="002B0366"/>
    <w:rsid w:val="002B26B8"/>
    <w:rsid w:val="002B27CB"/>
    <w:rsid w:val="002B4152"/>
    <w:rsid w:val="002B7E26"/>
    <w:rsid w:val="002C0C89"/>
    <w:rsid w:val="002C1678"/>
    <w:rsid w:val="002C2674"/>
    <w:rsid w:val="002C2DC4"/>
    <w:rsid w:val="002C327E"/>
    <w:rsid w:val="002C37FC"/>
    <w:rsid w:val="002C54DD"/>
    <w:rsid w:val="002C5833"/>
    <w:rsid w:val="002C5C24"/>
    <w:rsid w:val="002C669F"/>
    <w:rsid w:val="002D0808"/>
    <w:rsid w:val="002D0C38"/>
    <w:rsid w:val="002D0F79"/>
    <w:rsid w:val="002D1E21"/>
    <w:rsid w:val="002D1EA9"/>
    <w:rsid w:val="002D4661"/>
    <w:rsid w:val="002D72E7"/>
    <w:rsid w:val="002D770C"/>
    <w:rsid w:val="002E1B3D"/>
    <w:rsid w:val="002E2462"/>
    <w:rsid w:val="002E30F4"/>
    <w:rsid w:val="002E35AD"/>
    <w:rsid w:val="002E3EA9"/>
    <w:rsid w:val="002E3FA8"/>
    <w:rsid w:val="002F3138"/>
    <w:rsid w:val="002F3930"/>
    <w:rsid w:val="002F4E32"/>
    <w:rsid w:val="002F745D"/>
    <w:rsid w:val="00300248"/>
    <w:rsid w:val="0030116B"/>
    <w:rsid w:val="00301518"/>
    <w:rsid w:val="003015F2"/>
    <w:rsid w:val="003023E7"/>
    <w:rsid w:val="00302A7B"/>
    <w:rsid w:val="003050D4"/>
    <w:rsid w:val="0030665F"/>
    <w:rsid w:val="0030673E"/>
    <w:rsid w:val="00306FD4"/>
    <w:rsid w:val="00307AC0"/>
    <w:rsid w:val="0031060D"/>
    <w:rsid w:val="00311021"/>
    <w:rsid w:val="00311303"/>
    <w:rsid w:val="00311BD9"/>
    <w:rsid w:val="00316D94"/>
    <w:rsid w:val="00322116"/>
    <w:rsid w:val="00322BB9"/>
    <w:rsid w:val="00322C63"/>
    <w:rsid w:val="00323AA0"/>
    <w:rsid w:val="00330203"/>
    <w:rsid w:val="00331C15"/>
    <w:rsid w:val="00331CEF"/>
    <w:rsid w:val="0033225F"/>
    <w:rsid w:val="003326EC"/>
    <w:rsid w:val="00332D7C"/>
    <w:rsid w:val="003349EA"/>
    <w:rsid w:val="003358FC"/>
    <w:rsid w:val="003366D4"/>
    <w:rsid w:val="0033712A"/>
    <w:rsid w:val="00337251"/>
    <w:rsid w:val="003378BE"/>
    <w:rsid w:val="00340AA5"/>
    <w:rsid w:val="00340FD4"/>
    <w:rsid w:val="003423D0"/>
    <w:rsid w:val="00342B78"/>
    <w:rsid w:val="003433EC"/>
    <w:rsid w:val="00343AED"/>
    <w:rsid w:val="00344203"/>
    <w:rsid w:val="00344B1D"/>
    <w:rsid w:val="00352A11"/>
    <w:rsid w:val="00353534"/>
    <w:rsid w:val="00353E7D"/>
    <w:rsid w:val="00355DEB"/>
    <w:rsid w:val="00357BF2"/>
    <w:rsid w:val="0036334E"/>
    <w:rsid w:val="00363ACB"/>
    <w:rsid w:val="00364228"/>
    <w:rsid w:val="00365CE7"/>
    <w:rsid w:val="003709B2"/>
    <w:rsid w:val="00370D3A"/>
    <w:rsid w:val="003710C4"/>
    <w:rsid w:val="00375FA9"/>
    <w:rsid w:val="00376183"/>
    <w:rsid w:val="00383AF9"/>
    <w:rsid w:val="00384022"/>
    <w:rsid w:val="0038611A"/>
    <w:rsid w:val="00390EE6"/>
    <w:rsid w:val="00391377"/>
    <w:rsid w:val="00392AFD"/>
    <w:rsid w:val="0039305A"/>
    <w:rsid w:val="003941C9"/>
    <w:rsid w:val="00394492"/>
    <w:rsid w:val="00395CFE"/>
    <w:rsid w:val="00396798"/>
    <w:rsid w:val="00396D96"/>
    <w:rsid w:val="003971CC"/>
    <w:rsid w:val="003A03E7"/>
    <w:rsid w:val="003A0752"/>
    <w:rsid w:val="003A1C0D"/>
    <w:rsid w:val="003A2092"/>
    <w:rsid w:val="003A2342"/>
    <w:rsid w:val="003A4557"/>
    <w:rsid w:val="003A4CC7"/>
    <w:rsid w:val="003A5AC5"/>
    <w:rsid w:val="003A635A"/>
    <w:rsid w:val="003A67B6"/>
    <w:rsid w:val="003A6C74"/>
    <w:rsid w:val="003B015E"/>
    <w:rsid w:val="003B0E55"/>
    <w:rsid w:val="003B1D75"/>
    <w:rsid w:val="003B3E04"/>
    <w:rsid w:val="003B55DB"/>
    <w:rsid w:val="003B6A2F"/>
    <w:rsid w:val="003B787C"/>
    <w:rsid w:val="003B7BBF"/>
    <w:rsid w:val="003B7C36"/>
    <w:rsid w:val="003C0B86"/>
    <w:rsid w:val="003C1C64"/>
    <w:rsid w:val="003C1E52"/>
    <w:rsid w:val="003C3E63"/>
    <w:rsid w:val="003C4577"/>
    <w:rsid w:val="003C4FFA"/>
    <w:rsid w:val="003C586F"/>
    <w:rsid w:val="003C5C5D"/>
    <w:rsid w:val="003C7764"/>
    <w:rsid w:val="003D06AC"/>
    <w:rsid w:val="003D218D"/>
    <w:rsid w:val="003D2E9A"/>
    <w:rsid w:val="003D3FD5"/>
    <w:rsid w:val="003D5522"/>
    <w:rsid w:val="003D60E6"/>
    <w:rsid w:val="003D63D0"/>
    <w:rsid w:val="003D7490"/>
    <w:rsid w:val="003D7A1F"/>
    <w:rsid w:val="003E073B"/>
    <w:rsid w:val="003E1910"/>
    <w:rsid w:val="003E4B42"/>
    <w:rsid w:val="003E52B0"/>
    <w:rsid w:val="003E5B0D"/>
    <w:rsid w:val="003E6C73"/>
    <w:rsid w:val="003F095D"/>
    <w:rsid w:val="003F27F4"/>
    <w:rsid w:val="003F2F48"/>
    <w:rsid w:val="003F36DC"/>
    <w:rsid w:val="003F62B6"/>
    <w:rsid w:val="004019F8"/>
    <w:rsid w:val="004020F6"/>
    <w:rsid w:val="00405F5E"/>
    <w:rsid w:val="00406983"/>
    <w:rsid w:val="004079B2"/>
    <w:rsid w:val="0041209F"/>
    <w:rsid w:val="004149C0"/>
    <w:rsid w:val="0041518F"/>
    <w:rsid w:val="00415571"/>
    <w:rsid w:val="00420EE7"/>
    <w:rsid w:val="00425E6E"/>
    <w:rsid w:val="00426C36"/>
    <w:rsid w:val="00433622"/>
    <w:rsid w:val="00437E49"/>
    <w:rsid w:val="00437ED6"/>
    <w:rsid w:val="00437FBB"/>
    <w:rsid w:val="00440ACC"/>
    <w:rsid w:val="004414AC"/>
    <w:rsid w:val="00441621"/>
    <w:rsid w:val="00442043"/>
    <w:rsid w:val="0044367C"/>
    <w:rsid w:val="00444697"/>
    <w:rsid w:val="00444913"/>
    <w:rsid w:val="00454D34"/>
    <w:rsid w:val="00456792"/>
    <w:rsid w:val="00457460"/>
    <w:rsid w:val="0046142F"/>
    <w:rsid w:val="00461662"/>
    <w:rsid w:val="00463534"/>
    <w:rsid w:val="0046373F"/>
    <w:rsid w:val="00464F0C"/>
    <w:rsid w:val="00465D7E"/>
    <w:rsid w:val="00465DEB"/>
    <w:rsid w:val="00466338"/>
    <w:rsid w:val="00466728"/>
    <w:rsid w:val="004703FD"/>
    <w:rsid w:val="00470616"/>
    <w:rsid w:val="00471340"/>
    <w:rsid w:val="00472129"/>
    <w:rsid w:val="00472874"/>
    <w:rsid w:val="004729A0"/>
    <w:rsid w:val="00473F76"/>
    <w:rsid w:val="0047446E"/>
    <w:rsid w:val="00474774"/>
    <w:rsid w:val="00475B9E"/>
    <w:rsid w:val="00476065"/>
    <w:rsid w:val="00477968"/>
    <w:rsid w:val="004810F1"/>
    <w:rsid w:val="00482402"/>
    <w:rsid w:val="00484695"/>
    <w:rsid w:val="00484FE0"/>
    <w:rsid w:val="0049185E"/>
    <w:rsid w:val="00491F54"/>
    <w:rsid w:val="004A0C03"/>
    <w:rsid w:val="004A2618"/>
    <w:rsid w:val="004A2A3A"/>
    <w:rsid w:val="004A46EF"/>
    <w:rsid w:val="004A5418"/>
    <w:rsid w:val="004A7D5C"/>
    <w:rsid w:val="004B08CD"/>
    <w:rsid w:val="004B10F0"/>
    <w:rsid w:val="004B1BFF"/>
    <w:rsid w:val="004B4C8E"/>
    <w:rsid w:val="004B610B"/>
    <w:rsid w:val="004B6534"/>
    <w:rsid w:val="004B7C90"/>
    <w:rsid w:val="004C0A2D"/>
    <w:rsid w:val="004C0E19"/>
    <w:rsid w:val="004C428C"/>
    <w:rsid w:val="004C4358"/>
    <w:rsid w:val="004C4C23"/>
    <w:rsid w:val="004D31DB"/>
    <w:rsid w:val="004D3883"/>
    <w:rsid w:val="004D5315"/>
    <w:rsid w:val="004D70E3"/>
    <w:rsid w:val="004D74E8"/>
    <w:rsid w:val="004E01D3"/>
    <w:rsid w:val="004E1F27"/>
    <w:rsid w:val="004E27A4"/>
    <w:rsid w:val="004E2AD3"/>
    <w:rsid w:val="004E4E1F"/>
    <w:rsid w:val="004E53F2"/>
    <w:rsid w:val="004E5477"/>
    <w:rsid w:val="004E7604"/>
    <w:rsid w:val="004F0CA6"/>
    <w:rsid w:val="004F1C41"/>
    <w:rsid w:val="004F53DF"/>
    <w:rsid w:val="004F62E3"/>
    <w:rsid w:val="00500344"/>
    <w:rsid w:val="00501993"/>
    <w:rsid w:val="005020F9"/>
    <w:rsid w:val="0050711E"/>
    <w:rsid w:val="00511CE8"/>
    <w:rsid w:val="0051511D"/>
    <w:rsid w:val="005159DB"/>
    <w:rsid w:val="00515CD5"/>
    <w:rsid w:val="00515FAC"/>
    <w:rsid w:val="005161D5"/>
    <w:rsid w:val="0052269A"/>
    <w:rsid w:val="00523837"/>
    <w:rsid w:val="00523E9F"/>
    <w:rsid w:val="0052440B"/>
    <w:rsid w:val="00524ACD"/>
    <w:rsid w:val="00525069"/>
    <w:rsid w:val="00525E2E"/>
    <w:rsid w:val="00526280"/>
    <w:rsid w:val="00527EC3"/>
    <w:rsid w:val="005303E2"/>
    <w:rsid w:val="00533F0A"/>
    <w:rsid w:val="00534652"/>
    <w:rsid w:val="00535F72"/>
    <w:rsid w:val="005372C9"/>
    <w:rsid w:val="005374D3"/>
    <w:rsid w:val="005400F7"/>
    <w:rsid w:val="005435AD"/>
    <w:rsid w:val="00543ACB"/>
    <w:rsid w:val="00545B81"/>
    <w:rsid w:val="00546509"/>
    <w:rsid w:val="00547947"/>
    <w:rsid w:val="005503C9"/>
    <w:rsid w:val="00550739"/>
    <w:rsid w:val="00552336"/>
    <w:rsid w:val="005544C2"/>
    <w:rsid w:val="0055513C"/>
    <w:rsid w:val="0055781D"/>
    <w:rsid w:val="005603FB"/>
    <w:rsid w:val="00560A1E"/>
    <w:rsid w:val="00560FB2"/>
    <w:rsid w:val="005615BD"/>
    <w:rsid w:val="00561D67"/>
    <w:rsid w:val="00561F6A"/>
    <w:rsid w:val="0056397E"/>
    <w:rsid w:val="005639B7"/>
    <w:rsid w:val="00563CC4"/>
    <w:rsid w:val="005661B4"/>
    <w:rsid w:val="00567B55"/>
    <w:rsid w:val="00570502"/>
    <w:rsid w:val="00570DFE"/>
    <w:rsid w:val="00571B50"/>
    <w:rsid w:val="0057227E"/>
    <w:rsid w:val="00573EC9"/>
    <w:rsid w:val="00576F9D"/>
    <w:rsid w:val="00577F66"/>
    <w:rsid w:val="00582690"/>
    <w:rsid w:val="0058456A"/>
    <w:rsid w:val="00594907"/>
    <w:rsid w:val="00597125"/>
    <w:rsid w:val="005973CC"/>
    <w:rsid w:val="005A10F7"/>
    <w:rsid w:val="005A16B5"/>
    <w:rsid w:val="005A4830"/>
    <w:rsid w:val="005A5A8E"/>
    <w:rsid w:val="005A6845"/>
    <w:rsid w:val="005B0893"/>
    <w:rsid w:val="005B1444"/>
    <w:rsid w:val="005B1FCF"/>
    <w:rsid w:val="005B2278"/>
    <w:rsid w:val="005B28E4"/>
    <w:rsid w:val="005B2FBB"/>
    <w:rsid w:val="005B33BC"/>
    <w:rsid w:val="005C06FA"/>
    <w:rsid w:val="005C2508"/>
    <w:rsid w:val="005C26F2"/>
    <w:rsid w:val="005C2DC4"/>
    <w:rsid w:val="005C50B9"/>
    <w:rsid w:val="005C5BE3"/>
    <w:rsid w:val="005C7F73"/>
    <w:rsid w:val="005D0736"/>
    <w:rsid w:val="005D08A6"/>
    <w:rsid w:val="005D1D38"/>
    <w:rsid w:val="005D2725"/>
    <w:rsid w:val="005D30A9"/>
    <w:rsid w:val="005D32A5"/>
    <w:rsid w:val="005D7EE2"/>
    <w:rsid w:val="005E2297"/>
    <w:rsid w:val="005E5156"/>
    <w:rsid w:val="005E5FBB"/>
    <w:rsid w:val="005E6BA9"/>
    <w:rsid w:val="005F06E3"/>
    <w:rsid w:val="005F114E"/>
    <w:rsid w:val="005F1400"/>
    <w:rsid w:val="005F3735"/>
    <w:rsid w:val="005F43A5"/>
    <w:rsid w:val="00600FBA"/>
    <w:rsid w:val="00601DDC"/>
    <w:rsid w:val="00604750"/>
    <w:rsid w:val="00604E98"/>
    <w:rsid w:val="00604F91"/>
    <w:rsid w:val="00612E68"/>
    <w:rsid w:val="0061564A"/>
    <w:rsid w:val="006205B2"/>
    <w:rsid w:val="00620EB4"/>
    <w:rsid w:val="006221B9"/>
    <w:rsid w:val="00622825"/>
    <w:rsid w:val="0062344A"/>
    <w:rsid w:val="00624B8A"/>
    <w:rsid w:val="00625AE6"/>
    <w:rsid w:val="006309E8"/>
    <w:rsid w:val="00630A50"/>
    <w:rsid w:val="00630FB7"/>
    <w:rsid w:val="00631A8D"/>
    <w:rsid w:val="00636FBF"/>
    <w:rsid w:val="006406E2"/>
    <w:rsid w:val="00642434"/>
    <w:rsid w:val="006428BE"/>
    <w:rsid w:val="00643DB4"/>
    <w:rsid w:val="00644B89"/>
    <w:rsid w:val="0064579B"/>
    <w:rsid w:val="0064652F"/>
    <w:rsid w:val="006476D2"/>
    <w:rsid w:val="006517FE"/>
    <w:rsid w:val="00652E4F"/>
    <w:rsid w:val="006530B4"/>
    <w:rsid w:val="00653D7A"/>
    <w:rsid w:val="00655339"/>
    <w:rsid w:val="00655C44"/>
    <w:rsid w:val="00664FB3"/>
    <w:rsid w:val="006659B4"/>
    <w:rsid w:val="00670E7E"/>
    <w:rsid w:val="00672D92"/>
    <w:rsid w:val="0067352C"/>
    <w:rsid w:val="00675078"/>
    <w:rsid w:val="0067568D"/>
    <w:rsid w:val="00675C4C"/>
    <w:rsid w:val="00676C43"/>
    <w:rsid w:val="006813F5"/>
    <w:rsid w:val="00681C9B"/>
    <w:rsid w:val="00681E68"/>
    <w:rsid w:val="006839CB"/>
    <w:rsid w:val="00684CE5"/>
    <w:rsid w:val="006854DA"/>
    <w:rsid w:val="006906F3"/>
    <w:rsid w:val="006926C1"/>
    <w:rsid w:val="006938BD"/>
    <w:rsid w:val="00693B2D"/>
    <w:rsid w:val="0069516D"/>
    <w:rsid w:val="00695736"/>
    <w:rsid w:val="00697DF2"/>
    <w:rsid w:val="006A006E"/>
    <w:rsid w:val="006A041C"/>
    <w:rsid w:val="006A3A21"/>
    <w:rsid w:val="006A3AB8"/>
    <w:rsid w:val="006A5471"/>
    <w:rsid w:val="006A7BA1"/>
    <w:rsid w:val="006B303B"/>
    <w:rsid w:val="006B316A"/>
    <w:rsid w:val="006B545F"/>
    <w:rsid w:val="006C1FB3"/>
    <w:rsid w:val="006C2D35"/>
    <w:rsid w:val="006C483C"/>
    <w:rsid w:val="006C68F0"/>
    <w:rsid w:val="006C7FCC"/>
    <w:rsid w:val="006D37A0"/>
    <w:rsid w:val="006D4E66"/>
    <w:rsid w:val="006D5CB9"/>
    <w:rsid w:val="006D7DE8"/>
    <w:rsid w:val="006E0219"/>
    <w:rsid w:val="006E05FB"/>
    <w:rsid w:val="006E1B18"/>
    <w:rsid w:val="006E1E86"/>
    <w:rsid w:val="006E3384"/>
    <w:rsid w:val="006E33F5"/>
    <w:rsid w:val="006E6DC9"/>
    <w:rsid w:val="006E7BB5"/>
    <w:rsid w:val="006F0AF8"/>
    <w:rsid w:val="006F1AF9"/>
    <w:rsid w:val="006F2DAB"/>
    <w:rsid w:val="006F7FF2"/>
    <w:rsid w:val="007012CD"/>
    <w:rsid w:val="00702717"/>
    <w:rsid w:val="00705414"/>
    <w:rsid w:val="00706B02"/>
    <w:rsid w:val="00707F7B"/>
    <w:rsid w:val="007110E7"/>
    <w:rsid w:val="00713061"/>
    <w:rsid w:val="00714835"/>
    <w:rsid w:val="00716753"/>
    <w:rsid w:val="00716E30"/>
    <w:rsid w:val="007176CC"/>
    <w:rsid w:val="00717857"/>
    <w:rsid w:val="00720B04"/>
    <w:rsid w:val="00721B01"/>
    <w:rsid w:val="00724E0C"/>
    <w:rsid w:val="00725016"/>
    <w:rsid w:val="00727241"/>
    <w:rsid w:val="00730366"/>
    <w:rsid w:val="00730E13"/>
    <w:rsid w:val="00733E34"/>
    <w:rsid w:val="00734EEF"/>
    <w:rsid w:val="007366F4"/>
    <w:rsid w:val="007378D4"/>
    <w:rsid w:val="0074026E"/>
    <w:rsid w:val="0074118F"/>
    <w:rsid w:val="00741D49"/>
    <w:rsid w:val="00744780"/>
    <w:rsid w:val="00747428"/>
    <w:rsid w:val="007505C4"/>
    <w:rsid w:val="007554BE"/>
    <w:rsid w:val="007560B9"/>
    <w:rsid w:val="0075627D"/>
    <w:rsid w:val="0075692E"/>
    <w:rsid w:val="0075790F"/>
    <w:rsid w:val="00757AF6"/>
    <w:rsid w:val="00766667"/>
    <w:rsid w:val="00767869"/>
    <w:rsid w:val="00771B93"/>
    <w:rsid w:val="00772A86"/>
    <w:rsid w:val="00773189"/>
    <w:rsid w:val="007748ED"/>
    <w:rsid w:val="00774CDD"/>
    <w:rsid w:val="00775B8A"/>
    <w:rsid w:val="00780AEF"/>
    <w:rsid w:val="00782927"/>
    <w:rsid w:val="00791060"/>
    <w:rsid w:val="00792FA3"/>
    <w:rsid w:val="007930BA"/>
    <w:rsid w:val="00793166"/>
    <w:rsid w:val="00793705"/>
    <w:rsid w:val="0079555D"/>
    <w:rsid w:val="00795AB5"/>
    <w:rsid w:val="00796AF5"/>
    <w:rsid w:val="00796BD8"/>
    <w:rsid w:val="00796EB5"/>
    <w:rsid w:val="00797758"/>
    <w:rsid w:val="007A004E"/>
    <w:rsid w:val="007A07AB"/>
    <w:rsid w:val="007A455C"/>
    <w:rsid w:val="007A4B1A"/>
    <w:rsid w:val="007A68F8"/>
    <w:rsid w:val="007A7851"/>
    <w:rsid w:val="007B0514"/>
    <w:rsid w:val="007B1FEA"/>
    <w:rsid w:val="007B2895"/>
    <w:rsid w:val="007B3D5D"/>
    <w:rsid w:val="007B5665"/>
    <w:rsid w:val="007B5CB4"/>
    <w:rsid w:val="007B6666"/>
    <w:rsid w:val="007B6A05"/>
    <w:rsid w:val="007C0544"/>
    <w:rsid w:val="007C14F7"/>
    <w:rsid w:val="007C340D"/>
    <w:rsid w:val="007C3647"/>
    <w:rsid w:val="007C57DA"/>
    <w:rsid w:val="007C595D"/>
    <w:rsid w:val="007C5D84"/>
    <w:rsid w:val="007C6E7D"/>
    <w:rsid w:val="007C704D"/>
    <w:rsid w:val="007D0E48"/>
    <w:rsid w:val="007D2504"/>
    <w:rsid w:val="007D45E6"/>
    <w:rsid w:val="007D50E4"/>
    <w:rsid w:val="007D5BAA"/>
    <w:rsid w:val="007D70BB"/>
    <w:rsid w:val="007E3BC2"/>
    <w:rsid w:val="007E41C4"/>
    <w:rsid w:val="007E70CD"/>
    <w:rsid w:val="007F0053"/>
    <w:rsid w:val="007F0BC5"/>
    <w:rsid w:val="007F17F2"/>
    <w:rsid w:val="007F32CC"/>
    <w:rsid w:val="007F3B77"/>
    <w:rsid w:val="007F41A4"/>
    <w:rsid w:val="007F5B96"/>
    <w:rsid w:val="007F71F3"/>
    <w:rsid w:val="007F73E9"/>
    <w:rsid w:val="007F7FF3"/>
    <w:rsid w:val="0080311A"/>
    <w:rsid w:val="008035B9"/>
    <w:rsid w:val="008049B3"/>
    <w:rsid w:val="00804F9A"/>
    <w:rsid w:val="00807CF2"/>
    <w:rsid w:val="00807FBF"/>
    <w:rsid w:val="00811564"/>
    <w:rsid w:val="008117CF"/>
    <w:rsid w:val="00814FCC"/>
    <w:rsid w:val="00815D5A"/>
    <w:rsid w:val="0082066F"/>
    <w:rsid w:val="0082112C"/>
    <w:rsid w:val="008216F2"/>
    <w:rsid w:val="00827452"/>
    <w:rsid w:val="00827C2A"/>
    <w:rsid w:val="00827C7E"/>
    <w:rsid w:val="00827FA8"/>
    <w:rsid w:val="00831C00"/>
    <w:rsid w:val="00833449"/>
    <w:rsid w:val="00833545"/>
    <w:rsid w:val="008358A1"/>
    <w:rsid w:val="00835EDB"/>
    <w:rsid w:val="00836825"/>
    <w:rsid w:val="0083682D"/>
    <w:rsid w:val="00840824"/>
    <w:rsid w:val="00841D4B"/>
    <w:rsid w:val="008445D3"/>
    <w:rsid w:val="0084461A"/>
    <w:rsid w:val="00844AB3"/>
    <w:rsid w:val="00845733"/>
    <w:rsid w:val="0084573A"/>
    <w:rsid w:val="008467D5"/>
    <w:rsid w:val="00847463"/>
    <w:rsid w:val="00850055"/>
    <w:rsid w:val="00850715"/>
    <w:rsid w:val="00851F3A"/>
    <w:rsid w:val="00854053"/>
    <w:rsid w:val="00854D01"/>
    <w:rsid w:val="00855028"/>
    <w:rsid w:val="008566ED"/>
    <w:rsid w:val="008571B5"/>
    <w:rsid w:val="00860505"/>
    <w:rsid w:val="008668AB"/>
    <w:rsid w:val="008670EC"/>
    <w:rsid w:val="0086723A"/>
    <w:rsid w:val="0087059C"/>
    <w:rsid w:val="00870695"/>
    <w:rsid w:val="0087074E"/>
    <w:rsid w:val="00870DCD"/>
    <w:rsid w:val="00870E27"/>
    <w:rsid w:val="00870E71"/>
    <w:rsid w:val="00872A33"/>
    <w:rsid w:val="00873799"/>
    <w:rsid w:val="00873D2C"/>
    <w:rsid w:val="008757C1"/>
    <w:rsid w:val="00876F76"/>
    <w:rsid w:val="00882491"/>
    <w:rsid w:val="00883624"/>
    <w:rsid w:val="0088374F"/>
    <w:rsid w:val="00883E93"/>
    <w:rsid w:val="008849BB"/>
    <w:rsid w:val="00884A8E"/>
    <w:rsid w:val="0088719F"/>
    <w:rsid w:val="008927F4"/>
    <w:rsid w:val="00894EB8"/>
    <w:rsid w:val="00896583"/>
    <w:rsid w:val="008A06DD"/>
    <w:rsid w:val="008A08E6"/>
    <w:rsid w:val="008A3EA3"/>
    <w:rsid w:val="008A41E3"/>
    <w:rsid w:val="008A445A"/>
    <w:rsid w:val="008A51B2"/>
    <w:rsid w:val="008A6AFA"/>
    <w:rsid w:val="008B084D"/>
    <w:rsid w:val="008B195C"/>
    <w:rsid w:val="008B325F"/>
    <w:rsid w:val="008B364A"/>
    <w:rsid w:val="008B596D"/>
    <w:rsid w:val="008B6254"/>
    <w:rsid w:val="008B75DB"/>
    <w:rsid w:val="008B7C4C"/>
    <w:rsid w:val="008C0140"/>
    <w:rsid w:val="008C01B6"/>
    <w:rsid w:val="008C0773"/>
    <w:rsid w:val="008C1514"/>
    <w:rsid w:val="008C5AB9"/>
    <w:rsid w:val="008C7B19"/>
    <w:rsid w:val="008D110D"/>
    <w:rsid w:val="008D1A4A"/>
    <w:rsid w:val="008D2A11"/>
    <w:rsid w:val="008D2B87"/>
    <w:rsid w:val="008D2DAD"/>
    <w:rsid w:val="008D3470"/>
    <w:rsid w:val="008D3FD4"/>
    <w:rsid w:val="008D46EC"/>
    <w:rsid w:val="008D5BDD"/>
    <w:rsid w:val="008D6F8A"/>
    <w:rsid w:val="008E0278"/>
    <w:rsid w:val="008E2D40"/>
    <w:rsid w:val="008E3AFF"/>
    <w:rsid w:val="008E42DB"/>
    <w:rsid w:val="008E7E8C"/>
    <w:rsid w:val="008F32D4"/>
    <w:rsid w:val="008F3AA8"/>
    <w:rsid w:val="008F4341"/>
    <w:rsid w:val="008F45C5"/>
    <w:rsid w:val="008F5DCF"/>
    <w:rsid w:val="008F6030"/>
    <w:rsid w:val="009030EC"/>
    <w:rsid w:val="009048D8"/>
    <w:rsid w:val="0090507A"/>
    <w:rsid w:val="00905DA6"/>
    <w:rsid w:val="0091069D"/>
    <w:rsid w:val="009111B9"/>
    <w:rsid w:val="009122B6"/>
    <w:rsid w:val="00912545"/>
    <w:rsid w:val="00912C53"/>
    <w:rsid w:val="00912E3B"/>
    <w:rsid w:val="00915006"/>
    <w:rsid w:val="009201B2"/>
    <w:rsid w:val="00922315"/>
    <w:rsid w:val="00924578"/>
    <w:rsid w:val="009245CD"/>
    <w:rsid w:val="0092696C"/>
    <w:rsid w:val="00930162"/>
    <w:rsid w:val="00931DDF"/>
    <w:rsid w:val="00934ACB"/>
    <w:rsid w:val="00934EDB"/>
    <w:rsid w:val="00935233"/>
    <w:rsid w:val="00935F6E"/>
    <w:rsid w:val="00935FD7"/>
    <w:rsid w:val="0093712A"/>
    <w:rsid w:val="0094043A"/>
    <w:rsid w:val="00940FBC"/>
    <w:rsid w:val="0094407C"/>
    <w:rsid w:val="009440DD"/>
    <w:rsid w:val="00945B48"/>
    <w:rsid w:val="00946933"/>
    <w:rsid w:val="0095099A"/>
    <w:rsid w:val="00950A9B"/>
    <w:rsid w:val="00951167"/>
    <w:rsid w:val="00951D6A"/>
    <w:rsid w:val="0095279D"/>
    <w:rsid w:val="0095307E"/>
    <w:rsid w:val="00962F95"/>
    <w:rsid w:val="00963995"/>
    <w:rsid w:val="009646F6"/>
    <w:rsid w:val="00965E99"/>
    <w:rsid w:val="00971004"/>
    <w:rsid w:val="009727C2"/>
    <w:rsid w:val="00973369"/>
    <w:rsid w:val="0097364B"/>
    <w:rsid w:val="00973762"/>
    <w:rsid w:val="00974F43"/>
    <w:rsid w:val="0097776D"/>
    <w:rsid w:val="00977C4A"/>
    <w:rsid w:val="00980C78"/>
    <w:rsid w:val="009811C5"/>
    <w:rsid w:val="00983546"/>
    <w:rsid w:val="00985520"/>
    <w:rsid w:val="00986D4C"/>
    <w:rsid w:val="00987EF0"/>
    <w:rsid w:val="009911B1"/>
    <w:rsid w:val="00991B6C"/>
    <w:rsid w:val="00992071"/>
    <w:rsid w:val="00992265"/>
    <w:rsid w:val="00992D24"/>
    <w:rsid w:val="00993773"/>
    <w:rsid w:val="00994EC5"/>
    <w:rsid w:val="009A033B"/>
    <w:rsid w:val="009A0437"/>
    <w:rsid w:val="009A141F"/>
    <w:rsid w:val="009A18BF"/>
    <w:rsid w:val="009A6930"/>
    <w:rsid w:val="009A6B66"/>
    <w:rsid w:val="009B069D"/>
    <w:rsid w:val="009B2068"/>
    <w:rsid w:val="009B424F"/>
    <w:rsid w:val="009B43EF"/>
    <w:rsid w:val="009B57F4"/>
    <w:rsid w:val="009B5A46"/>
    <w:rsid w:val="009C0433"/>
    <w:rsid w:val="009C3012"/>
    <w:rsid w:val="009C3338"/>
    <w:rsid w:val="009C372B"/>
    <w:rsid w:val="009D0840"/>
    <w:rsid w:val="009D3DB1"/>
    <w:rsid w:val="009D3DD2"/>
    <w:rsid w:val="009D63D6"/>
    <w:rsid w:val="009D74AD"/>
    <w:rsid w:val="009E02EF"/>
    <w:rsid w:val="009E16EC"/>
    <w:rsid w:val="009E2A2B"/>
    <w:rsid w:val="009E46DE"/>
    <w:rsid w:val="009E49C1"/>
    <w:rsid w:val="009E4F40"/>
    <w:rsid w:val="009E6249"/>
    <w:rsid w:val="009E763D"/>
    <w:rsid w:val="009E78ED"/>
    <w:rsid w:val="009F079C"/>
    <w:rsid w:val="009F0875"/>
    <w:rsid w:val="009F4610"/>
    <w:rsid w:val="009F5C76"/>
    <w:rsid w:val="009F6492"/>
    <w:rsid w:val="009F656E"/>
    <w:rsid w:val="009F7FFC"/>
    <w:rsid w:val="00A004BE"/>
    <w:rsid w:val="00A008B5"/>
    <w:rsid w:val="00A00E89"/>
    <w:rsid w:val="00A011FF"/>
    <w:rsid w:val="00A017EB"/>
    <w:rsid w:val="00A04D16"/>
    <w:rsid w:val="00A06583"/>
    <w:rsid w:val="00A06E5A"/>
    <w:rsid w:val="00A102A9"/>
    <w:rsid w:val="00A1108E"/>
    <w:rsid w:val="00A1138D"/>
    <w:rsid w:val="00A12C18"/>
    <w:rsid w:val="00A14172"/>
    <w:rsid w:val="00A16E4C"/>
    <w:rsid w:val="00A1740B"/>
    <w:rsid w:val="00A20D47"/>
    <w:rsid w:val="00A20EF4"/>
    <w:rsid w:val="00A21BB3"/>
    <w:rsid w:val="00A23CDB"/>
    <w:rsid w:val="00A24D0F"/>
    <w:rsid w:val="00A2647B"/>
    <w:rsid w:val="00A30FBF"/>
    <w:rsid w:val="00A32835"/>
    <w:rsid w:val="00A34A5A"/>
    <w:rsid w:val="00A37743"/>
    <w:rsid w:val="00A37E57"/>
    <w:rsid w:val="00A41A70"/>
    <w:rsid w:val="00A41FDE"/>
    <w:rsid w:val="00A42C2B"/>
    <w:rsid w:val="00A447BC"/>
    <w:rsid w:val="00A458AE"/>
    <w:rsid w:val="00A50DC6"/>
    <w:rsid w:val="00A51208"/>
    <w:rsid w:val="00A5164F"/>
    <w:rsid w:val="00A5363B"/>
    <w:rsid w:val="00A5785F"/>
    <w:rsid w:val="00A631BA"/>
    <w:rsid w:val="00A6578A"/>
    <w:rsid w:val="00A67F82"/>
    <w:rsid w:val="00A7049A"/>
    <w:rsid w:val="00A7079D"/>
    <w:rsid w:val="00A740F3"/>
    <w:rsid w:val="00A77808"/>
    <w:rsid w:val="00A77B00"/>
    <w:rsid w:val="00A77ECA"/>
    <w:rsid w:val="00A807A5"/>
    <w:rsid w:val="00A808E5"/>
    <w:rsid w:val="00A80BC6"/>
    <w:rsid w:val="00A8173F"/>
    <w:rsid w:val="00A84969"/>
    <w:rsid w:val="00A84EA2"/>
    <w:rsid w:val="00A90196"/>
    <w:rsid w:val="00A91630"/>
    <w:rsid w:val="00A92219"/>
    <w:rsid w:val="00A92CF0"/>
    <w:rsid w:val="00A94E07"/>
    <w:rsid w:val="00A95D7A"/>
    <w:rsid w:val="00A978E6"/>
    <w:rsid w:val="00AA1CD6"/>
    <w:rsid w:val="00AA1E9E"/>
    <w:rsid w:val="00AA1EF6"/>
    <w:rsid w:val="00AA2107"/>
    <w:rsid w:val="00AA2587"/>
    <w:rsid w:val="00AA2A2B"/>
    <w:rsid w:val="00AA5EBA"/>
    <w:rsid w:val="00AA6641"/>
    <w:rsid w:val="00AA6BF4"/>
    <w:rsid w:val="00AA710C"/>
    <w:rsid w:val="00AB0129"/>
    <w:rsid w:val="00AB59BC"/>
    <w:rsid w:val="00AB66F6"/>
    <w:rsid w:val="00AB699E"/>
    <w:rsid w:val="00AC0B55"/>
    <w:rsid w:val="00AC197A"/>
    <w:rsid w:val="00AC2135"/>
    <w:rsid w:val="00AC3055"/>
    <w:rsid w:val="00AC522A"/>
    <w:rsid w:val="00AD2420"/>
    <w:rsid w:val="00AD2BA1"/>
    <w:rsid w:val="00AD3484"/>
    <w:rsid w:val="00AD5F8A"/>
    <w:rsid w:val="00AD657D"/>
    <w:rsid w:val="00AD6955"/>
    <w:rsid w:val="00AD7EC1"/>
    <w:rsid w:val="00AE0C93"/>
    <w:rsid w:val="00AE11B1"/>
    <w:rsid w:val="00AE45CB"/>
    <w:rsid w:val="00AE46EE"/>
    <w:rsid w:val="00AE7D13"/>
    <w:rsid w:val="00AE7F22"/>
    <w:rsid w:val="00AF0237"/>
    <w:rsid w:val="00AF1C2E"/>
    <w:rsid w:val="00AF1E4D"/>
    <w:rsid w:val="00AF226C"/>
    <w:rsid w:val="00AF3DAF"/>
    <w:rsid w:val="00AF4326"/>
    <w:rsid w:val="00AF55AC"/>
    <w:rsid w:val="00AF5DE7"/>
    <w:rsid w:val="00AF6DC7"/>
    <w:rsid w:val="00B0033D"/>
    <w:rsid w:val="00B01412"/>
    <w:rsid w:val="00B01492"/>
    <w:rsid w:val="00B01B2E"/>
    <w:rsid w:val="00B032B1"/>
    <w:rsid w:val="00B04529"/>
    <w:rsid w:val="00B047AB"/>
    <w:rsid w:val="00B04DD3"/>
    <w:rsid w:val="00B0637A"/>
    <w:rsid w:val="00B067CD"/>
    <w:rsid w:val="00B069C8"/>
    <w:rsid w:val="00B06AA5"/>
    <w:rsid w:val="00B0780C"/>
    <w:rsid w:val="00B102E6"/>
    <w:rsid w:val="00B1031A"/>
    <w:rsid w:val="00B103E5"/>
    <w:rsid w:val="00B115D9"/>
    <w:rsid w:val="00B1378C"/>
    <w:rsid w:val="00B13BB1"/>
    <w:rsid w:val="00B15986"/>
    <w:rsid w:val="00B167E6"/>
    <w:rsid w:val="00B16D9C"/>
    <w:rsid w:val="00B16E4E"/>
    <w:rsid w:val="00B2018A"/>
    <w:rsid w:val="00B20332"/>
    <w:rsid w:val="00B20EF6"/>
    <w:rsid w:val="00B22100"/>
    <w:rsid w:val="00B227FC"/>
    <w:rsid w:val="00B22D75"/>
    <w:rsid w:val="00B23517"/>
    <w:rsid w:val="00B244A5"/>
    <w:rsid w:val="00B24612"/>
    <w:rsid w:val="00B257C8"/>
    <w:rsid w:val="00B25DB5"/>
    <w:rsid w:val="00B26115"/>
    <w:rsid w:val="00B27830"/>
    <w:rsid w:val="00B304A6"/>
    <w:rsid w:val="00B30F37"/>
    <w:rsid w:val="00B327B9"/>
    <w:rsid w:val="00B32C7C"/>
    <w:rsid w:val="00B33B43"/>
    <w:rsid w:val="00B33D44"/>
    <w:rsid w:val="00B34141"/>
    <w:rsid w:val="00B350C0"/>
    <w:rsid w:val="00B355A2"/>
    <w:rsid w:val="00B36985"/>
    <w:rsid w:val="00B372E5"/>
    <w:rsid w:val="00B40523"/>
    <w:rsid w:val="00B418C8"/>
    <w:rsid w:val="00B41F15"/>
    <w:rsid w:val="00B42F35"/>
    <w:rsid w:val="00B43C85"/>
    <w:rsid w:val="00B50C1D"/>
    <w:rsid w:val="00B50D22"/>
    <w:rsid w:val="00B51CA7"/>
    <w:rsid w:val="00B532BA"/>
    <w:rsid w:val="00B545E9"/>
    <w:rsid w:val="00B5559F"/>
    <w:rsid w:val="00B55CD5"/>
    <w:rsid w:val="00B605A6"/>
    <w:rsid w:val="00B60A6A"/>
    <w:rsid w:val="00B6111B"/>
    <w:rsid w:val="00B61FBD"/>
    <w:rsid w:val="00B63621"/>
    <w:rsid w:val="00B64979"/>
    <w:rsid w:val="00B656B6"/>
    <w:rsid w:val="00B66F6D"/>
    <w:rsid w:val="00B671D2"/>
    <w:rsid w:val="00B70FD5"/>
    <w:rsid w:val="00B7285C"/>
    <w:rsid w:val="00B73756"/>
    <w:rsid w:val="00B7407A"/>
    <w:rsid w:val="00B754CC"/>
    <w:rsid w:val="00B76CA2"/>
    <w:rsid w:val="00B77050"/>
    <w:rsid w:val="00B77B01"/>
    <w:rsid w:val="00B816A9"/>
    <w:rsid w:val="00B82C77"/>
    <w:rsid w:val="00B83723"/>
    <w:rsid w:val="00B861D5"/>
    <w:rsid w:val="00B86A64"/>
    <w:rsid w:val="00B875B7"/>
    <w:rsid w:val="00B87B40"/>
    <w:rsid w:val="00B901BA"/>
    <w:rsid w:val="00B9093D"/>
    <w:rsid w:val="00B90B4E"/>
    <w:rsid w:val="00B90CD4"/>
    <w:rsid w:val="00B91BB3"/>
    <w:rsid w:val="00B9452E"/>
    <w:rsid w:val="00B9587F"/>
    <w:rsid w:val="00B96474"/>
    <w:rsid w:val="00B96E55"/>
    <w:rsid w:val="00B9794E"/>
    <w:rsid w:val="00B979F6"/>
    <w:rsid w:val="00BA010D"/>
    <w:rsid w:val="00BA266B"/>
    <w:rsid w:val="00BA3149"/>
    <w:rsid w:val="00BA3EBE"/>
    <w:rsid w:val="00BA41B9"/>
    <w:rsid w:val="00BA6877"/>
    <w:rsid w:val="00BB1ADF"/>
    <w:rsid w:val="00BB29E2"/>
    <w:rsid w:val="00BB3323"/>
    <w:rsid w:val="00BB4D8E"/>
    <w:rsid w:val="00BB4DB5"/>
    <w:rsid w:val="00BB4F02"/>
    <w:rsid w:val="00BB7A3E"/>
    <w:rsid w:val="00BB7ACE"/>
    <w:rsid w:val="00BC362C"/>
    <w:rsid w:val="00BC4645"/>
    <w:rsid w:val="00BC66E6"/>
    <w:rsid w:val="00BC7929"/>
    <w:rsid w:val="00BD158A"/>
    <w:rsid w:val="00BD2687"/>
    <w:rsid w:val="00BD2C81"/>
    <w:rsid w:val="00BD5139"/>
    <w:rsid w:val="00BD56A5"/>
    <w:rsid w:val="00BD56F2"/>
    <w:rsid w:val="00BD6950"/>
    <w:rsid w:val="00BD78A8"/>
    <w:rsid w:val="00BE14E0"/>
    <w:rsid w:val="00BE1B7E"/>
    <w:rsid w:val="00BE323F"/>
    <w:rsid w:val="00BE368B"/>
    <w:rsid w:val="00BE5675"/>
    <w:rsid w:val="00BE56CA"/>
    <w:rsid w:val="00BE7918"/>
    <w:rsid w:val="00BF0B4E"/>
    <w:rsid w:val="00BF2A3C"/>
    <w:rsid w:val="00BF370C"/>
    <w:rsid w:val="00BF3781"/>
    <w:rsid w:val="00BF4FBE"/>
    <w:rsid w:val="00BF7454"/>
    <w:rsid w:val="00C00837"/>
    <w:rsid w:val="00C00B8C"/>
    <w:rsid w:val="00C019D5"/>
    <w:rsid w:val="00C023CD"/>
    <w:rsid w:val="00C028CF"/>
    <w:rsid w:val="00C0586B"/>
    <w:rsid w:val="00C10428"/>
    <w:rsid w:val="00C127FD"/>
    <w:rsid w:val="00C12A82"/>
    <w:rsid w:val="00C168CE"/>
    <w:rsid w:val="00C169D0"/>
    <w:rsid w:val="00C20686"/>
    <w:rsid w:val="00C21BA0"/>
    <w:rsid w:val="00C23B0B"/>
    <w:rsid w:val="00C2608D"/>
    <w:rsid w:val="00C2796F"/>
    <w:rsid w:val="00C314B7"/>
    <w:rsid w:val="00C34E55"/>
    <w:rsid w:val="00C35232"/>
    <w:rsid w:val="00C3538C"/>
    <w:rsid w:val="00C3798A"/>
    <w:rsid w:val="00C37EF4"/>
    <w:rsid w:val="00C427D2"/>
    <w:rsid w:val="00C432B0"/>
    <w:rsid w:val="00C449E2"/>
    <w:rsid w:val="00C51AAF"/>
    <w:rsid w:val="00C546BD"/>
    <w:rsid w:val="00C54A31"/>
    <w:rsid w:val="00C54AEA"/>
    <w:rsid w:val="00C55744"/>
    <w:rsid w:val="00C55AF5"/>
    <w:rsid w:val="00C57614"/>
    <w:rsid w:val="00C57EF6"/>
    <w:rsid w:val="00C61056"/>
    <w:rsid w:val="00C621F3"/>
    <w:rsid w:val="00C62ECB"/>
    <w:rsid w:val="00C631C5"/>
    <w:rsid w:val="00C6354E"/>
    <w:rsid w:val="00C63670"/>
    <w:rsid w:val="00C649D9"/>
    <w:rsid w:val="00C64D70"/>
    <w:rsid w:val="00C72076"/>
    <w:rsid w:val="00C75A6F"/>
    <w:rsid w:val="00C80CE6"/>
    <w:rsid w:val="00C80E2C"/>
    <w:rsid w:val="00C81BF8"/>
    <w:rsid w:val="00C838A0"/>
    <w:rsid w:val="00C83E0C"/>
    <w:rsid w:val="00C840D4"/>
    <w:rsid w:val="00C8554F"/>
    <w:rsid w:val="00C86ABE"/>
    <w:rsid w:val="00C90239"/>
    <w:rsid w:val="00C91795"/>
    <w:rsid w:val="00C9424A"/>
    <w:rsid w:val="00CA09C0"/>
    <w:rsid w:val="00CA1351"/>
    <w:rsid w:val="00CA2031"/>
    <w:rsid w:val="00CA4F7D"/>
    <w:rsid w:val="00CA5AB9"/>
    <w:rsid w:val="00CB02EE"/>
    <w:rsid w:val="00CB05F5"/>
    <w:rsid w:val="00CB280C"/>
    <w:rsid w:val="00CB73BE"/>
    <w:rsid w:val="00CC0BD3"/>
    <w:rsid w:val="00CC1F9A"/>
    <w:rsid w:val="00CC2087"/>
    <w:rsid w:val="00CC2CD7"/>
    <w:rsid w:val="00CC3902"/>
    <w:rsid w:val="00CC398C"/>
    <w:rsid w:val="00CC44E3"/>
    <w:rsid w:val="00CC6059"/>
    <w:rsid w:val="00CC6C8A"/>
    <w:rsid w:val="00CD029B"/>
    <w:rsid w:val="00CD1198"/>
    <w:rsid w:val="00CD1384"/>
    <w:rsid w:val="00CD3420"/>
    <w:rsid w:val="00CD3507"/>
    <w:rsid w:val="00CD4015"/>
    <w:rsid w:val="00CD4076"/>
    <w:rsid w:val="00CD4C84"/>
    <w:rsid w:val="00CD56E2"/>
    <w:rsid w:val="00CD666B"/>
    <w:rsid w:val="00CD6A88"/>
    <w:rsid w:val="00CD6AE6"/>
    <w:rsid w:val="00CE0116"/>
    <w:rsid w:val="00CE15D5"/>
    <w:rsid w:val="00CE1AF7"/>
    <w:rsid w:val="00CE1C05"/>
    <w:rsid w:val="00CE344D"/>
    <w:rsid w:val="00CE3586"/>
    <w:rsid w:val="00CE5513"/>
    <w:rsid w:val="00CE5526"/>
    <w:rsid w:val="00CF16A3"/>
    <w:rsid w:val="00CF684F"/>
    <w:rsid w:val="00CF79DB"/>
    <w:rsid w:val="00CF7AD9"/>
    <w:rsid w:val="00D0067A"/>
    <w:rsid w:val="00D01284"/>
    <w:rsid w:val="00D040F2"/>
    <w:rsid w:val="00D0485E"/>
    <w:rsid w:val="00D05C56"/>
    <w:rsid w:val="00D11F6F"/>
    <w:rsid w:val="00D13AFF"/>
    <w:rsid w:val="00D14D1F"/>
    <w:rsid w:val="00D17C8F"/>
    <w:rsid w:val="00D21DB2"/>
    <w:rsid w:val="00D220E5"/>
    <w:rsid w:val="00D22657"/>
    <w:rsid w:val="00D22D59"/>
    <w:rsid w:val="00D2314A"/>
    <w:rsid w:val="00D247D5"/>
    <w:rsid w:val="00D262DD"/>
    <w:rsid w:val="00D26A33"/>
    <w:rsid w:val="00D27CF5"/>
    <w:rsid w:val="00D31828"/>
    <w:rsid w:val="00D34C71"/>
    <w:rsid w:val="00D359AB"/>
    <w:rsid w:val="00D36489"/>
    <w:rsid w:val="00D45059"/>
    <w:rsid w:val="00D45F61"/>
    <w:rsid w:val="00D47F67"/>
    <w:rsid w:val="00D50664"/>
    <w:rsid w:val="00D52543"/>
    <w:rsid w:val="00D53981"/>
    <w:rsid w:val="00D55DB4"/>
    <w:rsid w:val="00D57169"/>
    <w:rsid w:val="00D57691"/>
    <w:rsid w:val="00D57884"/>
    <w:rsid w:val="00D57DB1"/>
    <w:rsid w:val="00D61B75"/>
    <w:rsid w:val="00D62068"/>
    <w:rsid w:val="00D637BF"/>
    <w:rsid w:val="00D665A0"/>
    <w:rsid w:val="00D7077B"/>
    <w:rsid w:val="00D72234"/>
    <w:rsid w:val="00D733C3"/>
    <w:rsid w:val="00D7463C"/>
    <w:rsid w:val="00D811BC"/>
    <w:rsid w:val="00D8241E"/>
    <w:rsid w:val="00D83F9E"/>
    <w:rsid w:val="00D843E1"/>
    <w:rsid w:val="00D87E2F"/>
    <w:rsid w:val="00D90928"/>
    <w:rsid w:val="00D930CE"/>
    <w:rsid w:val="00D94090"/>
    <w:rsid w:val="00D94C84"/>
    <w:rsid w:val="00D9671B"/>
    <w:rsid w:val="00D96BF1"/>
    <w:rsid w:val="00DA0FC4"/>
    <w:rsid w:val="00DA111F"/>
    <w:rsid w:val="00DA139A"/>
    <w:rsid w:val="00DB0024"/>
    <w:rsid w:val="00DB043C"/>
    <w:rsid w:val="00DB31FC"/>
    <w:rsid w:val="00DB3724"/>
    <w:rsid w:val="00DB4851"/>
    <w:rsid w:val="00DB7D2E"/>
    <w:rsid w:val="00DC032B"/>
    <w:rsid w:val="00DC0BCC"/>
    <w:rsid w:val="00DC1DA5"/>
    <w:rsid w:val="00DC263B"/>
    <w:rsid w:val="00DC3CCA"/>
    <w:rsid w:val="00DC4EAC"/>
    <w:rsid w:val="00DC6E58"/>
    <w:rsid w:val="00DD14B0"/>
    <w:rsid w:val="00DD2654"/>
    <w:rsid w:val="00DD2B57"/>
    <w:rsid w:val="00DD48C6"/>
    <w:rsid w:val="00DD5DE7"/>
    <w:rsid w:val="00DD6004"/>
    <w:rsid w:val="00DD70CE"/>
    <w:rsid w:val="00DD780F"/>
    <w:rsid w:val="00DE2A08"/>
    <w:rsid w:val="00DE3E20"/>
    <w:rsid w:val="00DE3FFC"/>
    <w:rsid w:val="00DE5991"/>
    <w:rsid w:val="00DE5AAE"/>
    <w:rsid w:val="00DE65D9"/>
    <w:rsid w:val="00DE7905"/>
    <w:rsid w:val="00DE798D"/>
    <w:rsid w:val="00DF090F"/>
    <w:rsid w:val="00DF17F6"/>
    <w:rsid w:val="00DF5CAB"/>
    <w:rsid w:val="00DF767B"/>
    <w:rsid w:val="00DF7A31"/>
    <w:rsid w:val="00E0031B"/>
    <w:rsid w:val="00E00AF3"/>
    <w:rsid w:val="00E00FFF"/>
    <w:rsid w:val="00E01794"/>
    <w:rsid w:val="00E048B9"/>
    <w:rsid w:val="00E05086"/>
    <w:rsid w:val="00E05B75"/>
    <w:rsid w:val="00E065DD"/>
    <w:rsid w:val="00E06B81"/>
    <w:rsid w:val="00E07A31"/>
    <w:rsid w:val="00E12990"/>
    <w:rsid w:val="00E1299D"/>
    <w:rsid w:val="00E129CA"/>
    <w:rsid w:val="00E14A02"/>
    <w:rsid w:val="00E14F64"/>
    <w:rsid w:val="00E175BF"/>
    <w:rsid w:val="00E200B8"/>
    <w:rsid w:val="00E21692"/>
    <w:rsid w:val="00E23F18"/>
    <w:rsid w:val="00E25C38"/>
    <w:rsid w:val="00E26202"/>
    <w:rsid w:val="00E31975"/>
    <w:rsid w:val="00E32539"/>
    <w:rsid w:val="00E33190"/>
    <w:rsid w:val="00E36688"/>
    <w:rsid w:val="00E36E9E"/>
    <w:rsid w:val="00E3781B"/>
    <w:rsid w:val="00E42D93"/>
    <w:rsid w:val="00E43B7D"/>
    <w:rsid w:val="00E46ABC"/>
    <w:rsid w:val="00E472A0"/>
    <w:rsid w:val="00E507BF"/>
    <w:rsid w:val="00E53C78"/>
    <w:rsid w:val="00E61B21"/>
    <w:rsid w:val="00E61BF6"/>
    <w:rsid w:val="00E666B0"/>
    <w:rsid w:val="00E66842"/>
    <w:rsid w:val="00E66AA2"/>
    <w:rsid w:val="00E66E81"/>
    <w:rsid w:val="00E67A1E"/>
    <w:rsid w:val="00E725C7"/>
    <w:rsid w:val="00E726B1"/>
    <w:rsid w:val="00E734A7"/>
    <w:rsid w:val="00E73657"/>
    <w:rsid w:val="00E73DB7"/>
    <w:rsid w:val="00E75227"/>
    <w:rsid w:val="00E75A7B"/>
    <w:rsid w:val="00E77076"/>
    <w:rsid w:val="00E77163"/>
    <w:rsid w:val="00E772A1"/>
    <w:rsid w:val="00E77726"/>
    <w:rsid w:val="00E8128E"/>
    <w:rsid w:val="00E81A69"/>
    <w:rsid w:val="00E81FF5"/>
    <w:rsid w:val="00E83FBF"/>
    <w:rsid w:val="00E856D9"/>
    <w:rsid w:val="00E86D22"/>
    <w:rsid w:val="00E87313"/>
    <w:rsid w:val="00E87F56"/>
    <w:rsid w:val="00E903DD"/>
    <w:rsid w:val="00E906C9"/>
    <w:rsid w:val="00E93303"/>
    <w:rsid w:val="00E9448C"/>
    <w:rsid w:val="00E94DC8"/>
    <w:rsid w:val="00E9676D"/>
    <w:rsid w:val="00E9693A"/>
    <w:rsid w:val="00E97AC1"/>
    <w:rsid w:val="00E97C23"/>
    <w:rsid w:val="00EA1737"/>
    <w:rsid w:val="00EA1AB9"/>
    <w:rsid w:val="00EA1B04"/>
    <w:rsid w:val="00EA1EC2"/>
    <w:rsid w:val="00EA3ECA"/>
    <w:rsid w:val="00EA7E59"/>
    <w:rsid w:val="00EB11EB"/>
    <w:rsid w:val="00EB5F7A"/>
    <w:rsid w:val="00EB74F0"/>
    <w:rsid w:val="00EC1084"/>
    <w:rsid w:val="00EC1186"/>
    <w:rsid w:val="00EC12D2"/>
    <w:rsid w:val="00EC20F6"/>
    <w:rsid w:val="00EC7407"/>
    <w:rsid w:val="00ED42E5"/>
    <w:rsid w:val="00ED4C29"/>
    <w:rsid w:val="00ED4F7B"/>
    <w:rsid w:val="00ED6A8B"/>
    <w:rsid w:val="00ED6CFA"/>
    <w:rsid w:val="00ED72C9"/>
    <w:rsid w:val="00EE055E"/>
    <w:rsid w:val="00EE1EE8"/>
    <w:rsid w:val="00EE5D23"/>
    <w:rsid w:val="00EE69B2"/>
    <w:rsid w:val="00EE6F38"/>
    <w:rsid w:val="00EE6FFC"/>
    <w:rsid w:val="00EF0998"/>
    <w:rsid w:val="00EF1F2D"/>
    <w:rsid w:val="00EF4E88"/>
    <w:rsid w:val="00F0059E"/>
    <w:rsid w:val="00F00E27"/>
    <w:rsid w:val="00F0113D"/>
    <w:rsid w:val="00F01EF9"/>
    <w:rsid w:val="00F02260"/>
    <w:rsid w:val="00F06150"/>
    <w:rsid w:val="00F0713B"/>
    <w:rsid w:val="00F07636"/>
    <w:rsid w:val="00F07F74"/>
    <w:rsid w:val="00F10B1B"/>
    <w:rsid w:val="00F10D19"/>
    <w:rsid w:val="00F10D94"/>
    <w:rsid w:val="00F10E40"/>
    <w:rsid w:val="00F10EE8"/>
    <w:rsid w:val="00F11791"/>
    <w:rsid w:val="00F11A75"/>
    <w:rsid w:val="00F11AD9"/>
    <w:rsid w:val="00F12BE5"/>
    <w:rsid w:val="00F14A26"/>
    <w:rsid w:val="00F15167"/>
    <w:rsid w:val="00F16B74"/>
    <w:rsid w:val="00F20174"/>
    <w:rsid w:val="00F20DD2"/>
    <w:rsid w:val="00F216D4"/>
    <w:rsid w:val="00F23EAE"/>
    <w:rsid w:val="00F25153"/>
    <w:rsid w:val="00F26DEC"/>
    <w:rsid w:val="00F278A0"/>
    <w:rsid w:val="00F3012B"/>
    <w:rsid w:val="00F32599"/>
    <w:rsid w:val="00F32809"/>
    <w:rsid w:val="00F340C8"/>
    <w:rsid w:val="00F3595F"/>
    <w:rsid w:val="00F359F0"/>
    <w:rsid w:val="00F362E7"/>
    <w:rsid w:val="00F365E9"/>
    <w:rsid w:val="00F36A4F"/>
    <w:rsid w:val="00F414A1"/>
    <w:rsid w:val="00F424DE"/>
    <w:rsid w:val="00F444A2"/>
    <w:rsid w:val="00F4716E"/>
    <w:rsid w:val="00F472A6"/>
    <w:rsid w:val="00F4768E"/>
    <w:rsid w:val="00F53D0A"/>
    <w:rsid w:val="00F54E86"/>
    <w:rsid w:val="00F55503"/>
    <w:rsid w:val="00F56298"/>
    <w:rsid w:val="00F56857"/>
    <w:rsid w:val="00F5701F"/>
    <w:rsid w:val="00F61EEF"/>
    <w:rsid w:val="00F62386"/>
    <w:rsid w:val="00F646C0"/>
    <w:rsid w:val="00F64FF1"/>
    <w:rsid w:val="00F651D8"/>
    <w:rsid w:val="00F67FF8"/>
    <w:rsid w:val="00F7191A"/>
    <w:rsid w:val="00F71F4B"/>
    <w:rsid w:val="00F7346B"/>
    <w:rsid w:val="00F77B57"/>
    <w:rsid w:val="00F801B7"/>
    <w:rsid w:val="00F814FB"/>
    <w:rsid w:val="00F82DEE"/>
    <w:rsid w:val="00F834DD"/>
    <w:rsid w:val="00F84799"/>
    <w:rsid w:val="00F84860"/>
    <w:rsid w:val="00F85342"/>
    <w:rsid w:val="00F87235"/>
    <w:rsid w:val="00F95DCA"/>
    <w:rsid w:val="00F96DEC"/>
    <w:rsid w:val="00FA160C"/>
    <w:rsid w:val="00FA2915"/>
    <w:rsid w:val="00FA2B2D"/>
    <w:rsid w:val="00FA6AA9"/>
    <w:rsid w:val="00FA6FB0"/>
    <w:rsid w:val="00FA7651"/>
    <w:rsid w:val="00FB005E"/>
    <w:rsid w:val="00FB0B2D"/>
    <w:rsid w:val="00FB37FC"/>
    <w:rsid w:val="00FC1035"/>
    <w:rsid w:val="00FC3E8D"/>
    <w:rsid w:val="00FC42BC"/>
    <w:rsid w:val="00FC5BBF"/>
    <w:rsid w:val="00FC6752"/>
    <w:rsid w:val="00FD01E3"/>
    <w:rsid w:val="00FD0BD4"/>
    <w:rsid w:val="00FD1E46"/>
    <w:rsid w:val="00FD237F"/>
    <w:rsid w:val="00FD69D0"/>
    <w:rsid w:val="00FD73A9"/>
    <w:rsid w:val="00FE026D"/>
    <w:rsid w:val="00FE0EF5"/>
    <w:rsid w:val="00FE2136"/>
    <w:rsid w:val="00FE4D01"/>
    <w:rsid w:val="00FE55E6"/>
    <w:rsid w:val="00FE5F55"/>
    <w:rsid w:val="00FE621A"/>
    <w:rsid w:val="00FE7D63"/>
    <w:rsid w:val="00FF0999"/>
    <w:rsid w:val="00FF09D1"/>
    <w:rsid w:val="00FF113D"/>
    <w:rsid w:val="00FF4D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22"/>
    <o:shapelayout v:ext="edit">
      <o:idmap v:ext="edit" data="1"/>
    </o:shapelayout>
  </w:shapeDefaults>
  <w:decimalSymbol w:val="."/>
  <w:listSeparator w:val=","/>
  <w14:docId w14:val="515A1A2A"/>
  <w15:docId w15:val="{C89D434A-DF1B-43C2-B546-8099CAD0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5">
    <w:name w:val="heading 5"/>
    <w:basedOn w:val="Normal"/>
    <w:next w:val="Normal"/>
    <w:link w:val="Ttulo5Car"/>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link w:val="TextoindependienteCar"/>
    <w:rsid w:val="00AE7D13"/>
    <w:pPr>
      <w:spacing w:line="360" w:lineRule="auto"/>
      <w:jc w:val="both"/>
    </w:pPr>
    <w:rPr>
      <w:rFonts w:ascii="Arial" w:hAnsi="Arial" w:cs="Arial"/>
      <w:b/>
      <w:bCs/>
      <w:sz w:val="28"/>
    </w:rPr>
  </w:style>
  <w:style w:type="paragraph" w:styleId="Piedepgina">
    <w:name w:val="footer"/>
    <w:basedOn w:val="Normal"/>
    <w:link w:val="PiedepginaCar"/>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uiPriority w:val="99"/>
    <w:rsid w:val="00523837"/>
    <w:rPr>
      <w:rFonts w:ascii="Courier New" w:hAnsi="Courier New"/>
      <w:szCs w:val="24"/>
    </w:rPr>
  </w:style>
  <w:style w:type="character" w:customStyle="1" w:styleId="TextosinformatoCar">
    <w:name w:val="Texto sin formato Car"/>
    <w:basedOn w:val="Fuentedeprrafopredeter"/>
    <w:link w:val="Textosinformato"/>
    <w:uiPriority w:val="99"/>
    <w:rsid w:val="00523837"/>
    <w:rPr>
      <w:rFonts w:ascii="Courier New" w:hAnsi="Courier New"/>
      <w:szCs w:val="24"/>
      <w:lang w:val="es-ES" w:eastAsia="es-ES"/>
    </w:rPr>
  </w:style>
  <w:style w:type="paragraph" w:styleId="Textonotapie">
    <w:name w:val="footnote text"/>
    <w:basedOn w:val="Normal"/>
    <w:link w:val="TextonotapieCar"/>
    <w:uiPriority w:val="99"/>
    <w:rsid w:val="009111B9"/>
  </w:style>
  <w:style w:type="character" w:customStyle="1" w:styleId="TextonotapieCar">
    <w:name w:val="Texto nota pie Car"/>
    <w:basedOn w:val="Fuentedeprrafopredeter"/>
    <w:link w:val="Textonotapie"/>
    <w:uiPriority w:val="99"/>
    <w:rsid w:val="009111B9"/>
    <w:rPr>
      <w:lang w:val="es-ES" w:eastAsia="es-ES"/>
    </w:rPr>
  </w:style>
  <w:style w:type="character" w:styleId="Refdenotaalpie">
    <w:name w:val="footnote reference"/>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customStyle="1" w:styleId="TextoindependienteCar">
    <w:name w:val="Texto independiente Car"/>
    <w:basedOn w:val="Fuentedeprrafopredeter"/>
    <w:link w:val="Textoindependiente"/>
    <w:rsid w:val="00204878"/>
    <w:rPr>
      <w:rFonts w:ascii="Arial" w:hAnsi="Arial" w:cs="Arial"/>
      <w:b/>
      <w:bCs/>
      <w:sz w:val="28"/>
      <w:lang w:val="es-ES" w:eastAsia="es-ES"/>
    </w:rPr>
  </w:style>
  <w:style w:type="table" w:styleId="Tablaconcuadrcula">
    <w:name w:val="Table Grid"/>
    <w:basedOn w:val="Tablanormal"/>
    <w:uiPriority w:val="59"/>
    <w:rsid w:val="00231558"/>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6428BE"/>
    <w:rPr>
      <w:rFonts w:ascii="Arial" w:hAnsi="Arial"/>
      <w:b/>
      <w:lang w:eastAsia="es-ES"/>
    </w:rPr>
  </w:style>
  <w:style w:type="character" w:customStyle="1" w:styleId="EncabezadoCar">
    <w:name w:val="Encabezado Car"/>
    <w:basedOn w:val="Fuentedeprrafopredeter"/>
    <w:link w:val="Encabezado"/>
    <w:rsid w:val="006428BE"/>
    <w:rPr>
      <w:lang w:val="es-ES" w:eastAsia="es-ES"/>
    </w:rPr>
  </w:style>
  <w:style w:type="character" w:customStyle="1" w:styleId="lbl-encabezado-blanco">
    <w:name w:val="lbl-encabezado-blanco"/>
    <w:basedOn w:val="Fuentedeprrafopredeter"/>
    <w:rsid w:val="00B90CD4"/>
  </w:style>
  <w:style w:type="character" w:customStyle="1" w:styleId="red">
    <w:name w:val="red"/>
    <w:basedOn w:val="Fuentedeprrafopredeter"/>
    <w:rsid w:val="00B90CD4"/>
  </w:style>
  <w:style w:type="paragraph" w:customStyle="1" w:styleId="Default">
    <w:name w:val="Default"/>
    <w:rsid w:val="00612E68"/>
    <w:pPr>
      <w:autoSpaceDE w:val="0"/>
      <w:autoSpaceDN w:val="0"/>
      <w:adjustRightInd w:val="0"/>
    </w:pPr>
    <w:rPr>
      <w:rFonts w:ascii="Arial" w:eastAsiaTheme="minorHAnsi" w:hAnsi="Arial" w:cs="Arial"/>
      <w:color w:val="000000"/>
      <w:sz w:val="24"/>
      <w:szCs w:val="24"/>
      <w:lang w:val="es-MX" w:eastAsia="en-US"/>
    </w:rPr>
  </w:style>
  <w:style w:type="character" w:styleId="Hipervnculo">
    <w:name w:val="Hyperlink"/>
    <w:basedOn w:val="Fuentedeprrafopredeter"/>
    <w:uiPriority w:val="99"/>
    <w:unhideWhenUsed/>
    <w:rsid w:val="00B60A6A"/>
    <w:rPr>
      <w:color w:val="0000FF" w:themeColor="hyperlink"/>
      <w:u w:val="single"/>
    </w:rPr>
  </w:style>
  <w:style w:type="character" w:styleId="Refdecomentario">
    <w:name w:val="annotation reference"/>
    <w:basedOn w:val="Fuentedeprrafopredeter"/>
    <w:semiHidden/>
    <w:unhideWhenUsed/>
    <w:rsid w:val="0069516D"/>
    <w:rPr>
      <w:sz w:val="16"/>
      <w:szCs w:val="16"/>
    </w:rPr>
  </w:style>
  <w:style w:type="paragraph" w:styleId="Textocomentario">
    <w:name w:val="annotation text"/>
    <w:basedOn w:val="Normal"/>
    <w:link w:val="TextocomentarioCar"/>
    <w:semiHidden/>
    <w:unhideWhenUsed/>
    <w:rsid w:val="0069516D"/>
  </w:style>
  <w:style w:type="character" w:customStyle="1" w:styleId="TextocomentarioCar">
    <w:name w:val="Texto comentario Car"/>
    <w:basedOn w:val="Fuentedeprrafopredeter"/>
    <w:link w:val="Textocomentario"/>
    <w:semiHidden/>
    <w:rsid w:val="0069516D"/>
    <w:rPr>
      <w:lang w:val="es-ES" w:eastAsia="es-ES"/>
    </w:rPr>
  </w:style>
  <w:style w:type="paragraph" w:styleId="Asuntodelcomentario">
    <w:name w:val="annotation subject"/>
    <w:basedOn w:val="Textocomentario"/>
    <w:next w:val="Textocomentario"/>
    <w:link w:val="AsuntodelcomentarioCar"/>
    <w:semiHidden/>
    <w:unhideWhenUsed/>
    <w:rsid w:val="0069516D"/>
    <w:rPr>
      <w:b/>
      <w:bCs/>
    </w:rPr>
  </w:style>
  <w:style w:type="character" w:customStyle="1" w:styleId="AsuntodelcomentarioCar">
    <w:name w:val="Asunto del comentario Car"/>
    <w:basedOn w:val="TextocomentarioCar"/>
    <w:link w:val="Asuntodelcomentario"/>
    <w:semiHidden/>
    <w:rsid w:val="0069516D"/>
    <w:rPr>
      <w:b/>
      <w:bCs/>
      <w:lang w:val="es-ES" w:eastAsia="es-ES"/>
    </w:rPr>
  </w:style>
  <w:style w:type="character" w:styleId="Textoennegrita">
    <w:name w:val="Strong"/>
    <w:basedOn w:val="Fuentedeprrafopredeter"/>
    <w:uiPriority w:val="22"/>
    <w:qFormat/>
    <w:rsid w:val="009855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1750">
      <w:bodyDiv w:val="1"/>
      <w:marLeft w:val="0"/>
      <w:marRight w:val="0"/>
      <w:marTop w:val="0"/>
      <w:marBottom w:val="0"/>
      <w:divBdr>
        <w:top w:val="none" w:sz="0" w:space="0" w:color="auto"/>
        <w:left w:val="none" w:sz="0" w:space="0" w:color="auto"/>
        <w:bottom w:val="none" w:sz="0" w:space="0" w:color="auto"/>
        <w:right w:val="none" w:sz="0" w:space="0" w:color="auto"/>
      </w:divBdr>
      <w:divsChild>
        <w:div w:id="1407410484">
          <w:marLeft w:val="0"/>
          <w:marRight w:val="0"/>
          <w:marTop w:val="0"/>
          <w:marBottom w:val="0"/>
          <w:divBdr>
            <w:top w:val="none" w:sz="0" w:space="0" w:color="auto"/>
            <w:left w:val="none" w:sz="0" w:space="0" w:color="auto"/>
            <w:bottom w:val="none" w:sz="0" w:space="0" w:color="auto"/>
            <w:right w:val="none" w:sz="0" w:space="0" w:color="auto"/>
          </w:divBdr>
        </w:div>
        <w:div w:id="1062216905">
          <w:marLeft w:val="0"/>
          <w:marRight w:val="0"/>
          <w:marTop w:val="0"/>
          <w:marBottom w:val="0"/>
          <w:divBdr>
            <w:top w:val="none" w:sz="0" w:space="0" w:color="auto"/>
            <w:left w:val="none" w:sz="0" w:space="0" w:color="auto"/>
            <w:bottom w:val="none" w:sz="0" w:space="0" w:color="auto"/>
            <w:right w:val="none" w:sz="0" w:space="0" w:color="auto"/>
          </w:divBdr>
        </w:div>
        <w:div w:id="1444300043">
          <w:marLeft w:val="0"/>
          <w:marRight w:val="0"/>
          <w:marTop w:val="0"/>
          <w:marBottom w:val="0"/>
          <w:divBdr>
            <w:top w:val="none" w:sz="0" w:space="0" w:color="auto"/>
            <w:left w:val="none" w:sz="0" w:space="0" w:color="auto"/>
            <w:bottom w:val="none" w:sz="0" w:space="0" w:color="auto"/>
            <w:right w:val="none" w:sz="0" w:space="0" w:color="auto"/>
          </w:divBdr>
        </w:div>
        <w:div w:id="1090588508">
          <w:marLeft w:val="0"/>
          <w:marRight w:val="0"/>
          <w:marTop w:val="0"/>
          <w:marBottom w:val="0"/>
          <w:divBdr>
            <w:top w:val="none" w:sz="0" w:space="0" w:color="auto"/>
            <w:left w:val="none" w:sz="0" w:space="0" w:color="auto"/>
            <w:bottom w:val="none" w:sz="0" w:space="0" w:color="auto"/>
            <w:right w:val="none" w:sz="0" w:space="0" w:color="auto"/>
          </w:divBdr>
        </w:div>
        <w:div w:id="1340932447">
          <w:marLeft w:val="0"/>
          <w:marRight w:val="0"/>
          <w:marTop w:val="0"/>
          <w:marBottom w:val="0"/>
          <w:divBdr>
            <w:top w:val="none" w:sz="0" w:space="0" w:color="auto"/>
            <w:left w:val="none" w:sz="0" w:space="0" w:color="auto"/>
            <w:bottom w:val="none" w:sz="0" w:space="0" w:color="auto"/>
            <w:right w:val="none" w:sz="0" w:space="0" w:color="auto"/>
          </w:divBdr>
        </w:div>
        <w:div w:id="712080502">
          <w:marLeft w:val="0"/>
          <w:marRight w:val="0"/>
          <w:marTop w:val="0"/>
          <w:marBottom w:val="0"/>
          <w:divBdr>
            <w:top w:val="none" w:sz="0" w:space="0" w:color="auto"/>
            <w:left w:val="none" w:sz="0" w:space="0" w:color="auto"/>
            <w:bottom w:val="none" w:sz="0" w:space="0" w:color="auto"/>
            <w:right w:val="none" w:sz="0" w:space="0" w:color="auto"/>
          </w:divBdr>
        </w:div>
        <w:div w:id="1998655150">
          <w:marLeft w:val="0"/>
          <w:marRight w:val="0"/>
          <w:marTop w:val="0"/>
          <w:marBottom w:val="0"/>
          <w:divBdr>
            <w:top w:val="none" w:sz="0" w:space="0" w:color="auto"/>
            <w:left w:val="none" w:sz="0" w:space="0" w:color="auto"/>
            <w:bottom w:val="none" w:sz="0" w:space="0" w:color="auto"/>
            <w:right w:val="none" w:sz="0" w:space="0" w:color="auto"/>
          </w:divBdr>
        </w:div>
        <w:div w:id="797836495">
          <w:marLeft w:val="0"/>
          <w:marRight w:val="0"/>
          <w:marTop w:val="0"/>
          <w:marBottom w:val="0"/>
          <w:divBdr>
            <w:top w:val="none" w:sz="0" w:space="0" w:color="auto"/>
            <w:left w:val="none" w:sz="0" w:space="0" w:color="auto"/>
            <w:bottom w:val="none" w:sz="0" w:space="0" w:color="auto"/>
            <w:right w:val="none" w:sz="0" w:space="0" w:color="auto"/>
          </w:divBdr>
        </w:div>
        <w:div w:id="134758498">
          <w:marLeft w:val="0"/>
          <w:marRight w:val="0"/>
          <w:marTop w:val="0"/>
          <w:marBottom w:val="0"/>
          <w:divBdr>
            <w:top w:val="none" w:sz="0" w:space="0" w:color="auto"/>
            <w:left w:val="none" w:sz="0" w:space="0" w:color="auto"/>
            <w:bottom w:val="none" w:sz="0" w:space="0" w:color="auto"/>
            <w:right w:val="none" w:sz="0" w:space="0" w:color="auto"/>
          </w:divBdr>
        </w:div>
        <w:div w:id="215508756">
          <w:marLeft w:val="0"/>
          <w:marRight w:val="0"/>
          <w:marTop w:val="0"/>
          <w:marBottom w:val="0"/>
          <w:divBdr>
            <w:top w:val="none" w:sz="0" w:space="0" w:color="auto"/>
            <w:left w:val="none" w:sz="0" w:space="0" w:color="auto"/>
            <w:bottom w:val="none" w:sz="0" w:space="0" w:color="auto"/>
            <w:right w:val="none" w:sz="0" w:space="0" w:color="auto"/>
          </w:divBdr>
        </w:div>
        <w:div w:id="275521441">
          <w:marLeft w:val="0"/>
          <w:marRight w:val="0"/>
          <w:marTop w:val="0"/>
          <w:marBottom w:val="0"/>
          <w:divBdr>
            <w:top w:val="none" w:sz="0" w:space="0" w:color="auto"/>
            <w:left w:val="none" w:sz="0" w:space="0" w:color="auto"/>
            <w:bottom w:val="none" w:sz="0" w:space="0" w:color="auto"/>
            <w:right w:val="none" w:sz="0" w:space="0" w:color="auto"/>
          </w:divBdr>
        </w:div>
        <w:div w:id="2037777445">
          <w:marLeft w:val="0"/>
          <w:marRight w:val="0"/>
          <w:marTop w:val="0"/>
          <w:marBottom w:val="0"/>
          <w:divBdr>
            <w:top w:val="none" w:sz="0" w:space="0" w:color="auto"/>
            <w:left w:val="none" w:sz="0" w:space="0" w:color="auto"/>
            <w:bottom w:val="none" w:sz="0" w:space="0" w:color="auto"/>
            <w:right w:val="none" w:sz="0" w:space="0" w:color="auto"/>
          </w:divBdr>
        </w:div>
        <w:div w:id="149904158">
          <w:marLeft w:val="0"/>
          <w:marRight w:val="0"/>
          <w:marTop w:val="0"/>
          <w:marBottom w:val="0"/>
          <w:divBdr>
            <w:top w:val="none" w:sz="0" w:space="0" w:color="auto"/>
            <w:left w:val="none" w:sz="0" w:space="0" w:color="auto"/>
            <w:bottom w:val="none" w:sz="0" w:space="0" w:color="auto"/>
            <w:right w:val="none" w:sz="0" w:space="0" w:color="auto"/>
          </w:divBdr>
        </w:div>
        <w:div w:id="1096248725">
          <w:marLeft w:val="0"/>
          <w:marRight w:val="0"/>
          <w:marTop w:val="0"/>
          <w:marBottom w:val="0"/>
          <w:divBdr>
            <w:top w:val="none" w:sz="0" w:space="0" w:color="auto"/>
            <w:left w:val="none" w:sz="0" w:space="0" w:color="auto"/>
            <w:bottom w:val="none" w:sz="0" w:space="0" w:color="auto"/>
            <w:right w:val="none" w:sz="0" w:space="0" w:color="auto"/>
          </w:divBdr>
        </w:div>
        <w:div w:id="312179268">
          <w:marLeft w:val="0"/>
          <w:marRight w:val="0"/>
          <w:marTop w:val="0"/>
          <w:marBottom w:val="0"/>
          <w:divBdr>
            <w:top w:val="none" w:sz="0" w:space="0" w:color="auto"/>
            <w:left w:val="none" w:sz="0" w:space="0" w:color="auto"/>
            <w:bottom w:val="none" w:sz="0" w:space="0" w:color="auto"/>
            <w:right w:val="none" w:sz="0" w:space="0" w:color="auto"/>
          </w:divBdr>
        </w:div>
        <w:div w:id="641498349">
          <w:marLeft w:val="0"/>
          <w:marRight w:val="0"/>
          <w:marTop w:val="0"/>
          <w:marBottom w:val="0"/>
          <w:divBdr>
            <w:top w:val="none" w:sz="0" w:space="0" w:color="auto"/>
            <w:left w:val="none" w:sz="0" w:space="0" w:color="auto"/>
            <w:bottom w:val="none" w:sz="0" w:space="0" w:color="auto"/>
            <w:right w:val="none" w:sz="0" w:space="0" w:color="auto"/>
          </w:divBdr>
        </w:div>
        <w:div w:id="794250912">
          <w:marLeft w:val="0"/>
          <w:marRight w:val="0"/>
          <w:marTop w:val="0"/>
          <w:marBottom w:val="0"/>
          <w:divBdr>
            <w:top w:val="none" w:sz="0" w:space="0" w:color="auto"/>
            <w:left w:val="none" w:sz="0" w:space="0" w:color="auto"/>
            <w:bottom w:val="none" w:sz="0" w:space="0" w:color="auto"/>
            <w:right w:val="none" w:sz="0" w:space="0" w:color="auto"/>
          </w:divBdr>
        </w:div>
        <w:div w:id="1612782917">
          <w:marLeft w:val="0"/>
          <w:marRight w:val="0"/>
          <w:marTop w:val="0"/>
          <w:marBottom w:val="0"/>
          <w:divBdr>
            <w:top w:val="none" w:sz="0" w:space="0" w:color="auto"/>
            <w:left w:val="none" w:sz="0" w:space="0" w:color="auto"/>
            <w:bottom w:val="none" w:sz="0" w:space="0" w:color="auto"/>
            <w:right w:val="none" w:sz="0" w:space="0" w:color="auto"/>
          </w:divBdr>
        </w:div>
      </w:divsChild>
    </w:div>
    <w:div w:id="310410835">
      <w:bodyDiv w:val="1"/>
      <w:marLeft w:val="0"/>
      <w:marRight w:val="0"/>
      <w:marTop w:val="0"/>
      <w:marBottom w:val="0"/>
      <w:divBdr>
        <w:top w:val="none" w:sz="0" w:space="0" w:color="auto"/>
        <w:left w:val="none" w:sz="0" w:space="0" w:color="auto"/>
        <w:bottom w:val="none" w:sz="0" w:space="0" w:color="auto"/>
        <w:right w:val="none" w:sz="0" w:space="0" w:color="auto"/>
      </w:divBdr>
      <w:divsChild>
        <w:div w:id="1877624414">
          <w:marLeft w:val="0"/>
          <w:marRight w:val="0"/>
          <w:marTop w:val="0"/>
          <w:marBottom w:val="0"/>
          <w:divBdr>
            <w:top w:val="none" w:sz="0" w:space="0" w:color="auto"/>
            <w:left w:val="none" w:sz="0" w:space="0" w:color="auto"/>
            <w:bottom w:val="none" w:sz="0" w:space="0" w:color="auto"/>
            <w:right w:val="none" w:sz="0" w:space="0" w:color="auto"/>
          </w:divBdr>
        </w:div>
        <w:div w:id="598031279">
          <w:marLeft w:val="0"/>
          <w:marRight w:val="0"/>
          <w:marTop w:val="0"/>
          <w:marBottom w:val="0"/>
          <w:divBdr>
            <w:top w:val="none" w:sz="0" w:space="0" w:color="auto"/>
            <w:left w:val="none" w:sz="0" w:space="0" w:color="auto"/>
            <w:bottom w:val="none" w:sz="0" w:space="0" w:color="auto"/>
            <w:right w:val="none" w:sz="0" w:space="0" w:color="auto"/>
          </w:divBdr>
        </w:div>
        <w:div w:id="1317609951">
          <w:marLeft w:val="0"/>
          <w:marRight w:val="0"/>
          <w:marTop w:val="0"/>
          <w:marBottom w:val="0"/>
          <w:divBdr>
            <w:top w:val="none" w:sz="0" w:space="0" w:color="auto"/>
            <w:left w:val="none" w:sz="0" w:space="0" w:color="auto"/>
            <w:bottom w:val="none" w:sz="0" w:space="0" w:color="auto"/>
            <w:right w:val="none" w:sz="0" w:space="0" w:color="auto"/>
          </w:divBdr>
        </w:div>
        <w:div w:id="2077169004">
          <w:marLeft w:val="0"/>
          <w:marRight w:val="0"/>
          <w:marTop w:val="0"/>
          <w:marBottom w:val="0"/>
          <w:divBdr>
            <w:top w:val="none" w:sz="0" w:space="0" w:color="auto"/>
            <w:left w:val="none" w:sz="0" w:space="0" w:color="auto"/>
            <w:bottom w:val="none" w:sz="0" w:space="0" w:color="auto"/>
            <w:right w:val="none" w:sz="0" w:space="0" w:color="auto"/>
          </w:divBdr>
        </w:div>
        <w:div w:id="1882940691">
          <w:marLeft w:val="0"/>
          <w:marRight w:val="0"/>
          <w:marTop w:val="0"/>
          <w:marBottom w:val="0"/>
          <w:divBdr>
            <w:top w:val="none" w:sz="0" w:space="0" w:color="auto"/>
            <w:left w:val="none" w:sz="0" w:space="0" w:color="auto"/>
            <w:bottom w:val="none" w:sz="0" w:space="0" w:color="auto"/>
            <w:right w:val="none" w:sz="0" w:space="0" w:color="auto"/>
          </w:divBdr>
        </w:div>
        <w:div w:id="946086421">
          <w:marLeft w:val="0"/>
          <w:marRight w:val="0"/>
          <w:marTop w:val="0"/>
          <w:marBottom w:val="0"/>
          <w:divBdr>
            <w:top w:val="none" w:sz="0" w:space="0" w:color="auto"/>
            <w:left w:val="none" w:sz="0" w:space="0" w:color="auto"/>
            <w:bottom w:val="none" w:sz="0" w:space="0" w:color="auto"/>
            <w:right w:val="none" w:sz="0" w:space="0" w:color="auto"/>
          </w:divBdr>
        </w:div>
        <w:div w:id="2131048915">
          <w:marLeft w:val="0"/>
          <w:marRight w:val="0"/>
          <w:marTop w:val="0"/>
          <w:marBottom w:val="0"/>
          <w:divBdr>
            <w:top w:val="none" w:sz="0" w:space="0" w:color="auto"/>
            <w:left w:val="none" w:sz="0" w:space="0" w:color="auto"/>
            <w:bottom w:val="none" w:sz="0" w:space="0" w:color="auto"/>
            <w:right w:val="none" w:sz="0" w:space="0" w:color="auto"/>
          </w:divBdr>
        </w:div>
        <w:div w:id="1817452326">
          <w:marLeft w:val="0"/>
          <w:marRight w:val="0"/>
          <w:marTop w:val="0"/>
          <w:marBottom w:val="0"/>
          <w:divBdr>
            <w:top w:val="none" w:sz="0" w:space="0" w:color="auto"/>
            <w:left w:val="none" w:sz="0" w:space="0" w:color="auto"/>
            <w:bottom w:val="none" w:sz="0" w:space="0" w:color="auto"/>
            <w:right w:val="none" w:sz="0" w:space="0" w:color="auto"/>
          </w:divBdr>
        </w:div>
        <w:div w:id="129132466">
          <w:marLeft w:val="0"/>
          <w:marRight w:val="0"/>
          <w:marTop w:val="0"/>
          <w:marBottom w:val="0"/>
          <w:divBdr>
            <w:top w:val="none" w:sz="0" w:space="0" w:color="auto"/>
            <w:left w:val="none" w:sz="0" w:space="0" w:color="auto"/>
            <w:bottom w:val="none" w:sz="0" w:space="0" w:color="auto"/>
            <w:right w:val="none" w:sz="0" w:space="0" w:color="auto"/>
          </w:divBdr>
        </w:div>
        <w:div w:id="1348364989">
          <w:marLeft w:val="0"/>
          <w:marRight w:val="0"/>
          <w:marTop w:val="0"/>
          <w:marBottom w:val="0"/>
          <w:divBdr>
            <w:top w:val="none" w:sz="0" w:space="0" w:color="auto"/>
            <w:left w:val="none" w:sz="0" w:space="0" w:color="auto"/>
            <w:bottom w:val="none" w:sz="0" w:space="0" w:color="auto"/>
            <w:right w:val="none" w:sz="0" w:space="0" w:color="auto"/>
          </w:divBdr>
        </w:div>
        <w:div w:id="1850677826">
          <w:marLeft w:val="0"/>
          <w:marRight w:val="0"/>
          <w:marTop w:val="0"/>
          <w:marBottom w:val="0"/>
          <w:divBdr>
            <w:top w:val="none" w:sz="0" w:space="0" w:color="auto"/>
            <w:left w:val="none" w:sz="0" w:space="0" w:color="auto"/>
            <w:bottom w:val="none" w:sz="0" w:space="0" w:color="auto"/>
            <w:right w:val="none" w:sz="0" w:space="0" w:color="auto"/>
          </w:divBdr>
        </w:div>
        <w:div w:id="1878734839">
          <w:marLeft w:val="0"/>
          <w:marRight w:val="0"/>
          <w:marTop w:val="0"/>
          <w:marBottom w:val="0"/>
          <w:divBdr>
            <w:top w:val="none" w:sz="0" w:space="0" w:color="auto"/>
            <w:left w:val="none" w:sz="0" w:space="0" w:color="auto"/>
            <w:bottom w:val="none" w:sz="0" w:space="0" w:color="auto"/>
            <w:right w:val="none" w:sz="0" w:space="0" w:color="auto"/>
          </w:divBdr>
        </w:div>
        <w:div w:id="218327864">
          <w:marLeft w:val="0"/>
          <w:marRight w:val="0"/>
          <w:marTop w:val="0"/>
          <w:marBottom w:val="0"/>
          <w:divBdr>
            <w:top w:val="none" w:sz="0" w:space="0" w:color="auto"/>
            <w:left w:val="none" w:sz="0" w:space="0" w:color="auto"/>
            <w:bottom w:val="none" w:sz="0" w:space="0" w:color="auto"/>
            <w:right w:val="none" w:sz="0" w:space="0" w:color="auto"/>
          </w:divBdr>
        </w:div>
        <w:div w:id="1756321146">
          <w:marLeft w:val="0"/>
          <w:marRight w:val="0"/>
          <w:marTop w:val="0"/>
          <w:marBottom w:val="0"/>
          <w:divBdr>
            <w:top w:val="none" w:sz="0" w:space="0" w:color="auto"/>
            <w:left w:val="none" w:sz="0" w:space="0" w:color="auto"/>
            <w:bottom w:val="none" w:sz="0" w:space="0" w:color="auto"/>
            <w:right w:val="none" w:sz="0" w:space="0" w:color="auto"/>
          </w:divBdr>
        </w:div>
        <w:div w:id="1490512404">
          <w:marLeft w:val="0"/>
          <w:marRight w:val="0"/>
          <w:marTop w:val="0"/>
          <w:marBottom w:val="0"/>
          <w:divBdr>
            <w:top w:val="none" w:sz="0" w:space="0" w:color="auto"/>
            <w:left w:val="none" w:sz="0" w:space="0" w:color="auto"/>
            <w:bottom w:val="none" w:sz="0" w:space="0" w:color="auto"/>
            <w:right w:val="none" w:sz="0" w:space="0" w:color="auto"/>
          </w:divBdr>
        </w:div>
        <w:div w:id="398600374">
          <w:marLeft w:val="0"/>
          <w:marRight w:val="0"/>
          <w:marTop w:val="0"/>
          <w:marBottom w:val="0"/>
          <w:divBdr>
            <w:top w:val="none" w:sz="0" w:space="0" w:color="auto"/>
            <w:left w:val="none" w:sz="0" w:space="0" w:color="auto"/>
            <w:bottom w:val="none" w:sz="0" w:space="0" w:color="auto"/>
            <w:right w:val="none" w:sz="0" w:space="0" w:color="auto"/>
          </w:divBdr>
        </w:div>
        <w:div w:id="1781408271">
          <w:marLeft w:val="0"/>
          <w:marRight w:val="0"/>
          <w:marTop w:val="0"/>
          <w:marBottom w:val="0"/>
          <w:divBdr>
            <w:top w:val="none" w:sz="0" w:space="0" w:color="auto"/>
            <w:left w:val="none" w:sz="0" w:space="0" w:color="auto"/>
            <w:bottom w:val="none" w:sz="0" w:space="0" w:color="auto"/>
            <w:right w:val="none" w:sz="0" w:space="0" w:color="auto"/>
          </w:divBdr>
        </w:div>
        <w:div w:id="560362009">
          <w:marLeft w:val="0"/>
          <w:marRight w:val="0"/>
          <w:marTop w:val="0"/>
          <w:marBottom w:val="0"/>
          <w:divBdr>
            <w:top w:val="none" w:sz="0" w:space="0" w:color="auto"/>
            <w:left w:val="none" w:sz="0" w:space="0" w:color="auto"/>
            <w:bottom w:val="none" w:sz="0" w:space="0" w:color="auto"/>
            <w:right w:val="none" w:sz="0" w:space="0" w:color="auto"/>
          </w:divBdr>
        </w:div>
        <w:div w:id="1201279502">
          <w:marLeft w:val="0"/>
          <w:marRight w:val="0"/>
          <w:marTop w:val="0"/>
          <w:marBottom w:val="0"/>
          <w:divBdr>
            <w:top w:val="none" w:sz="0" w:space="0" w:color="auto"/>
            <w:left w:val="none" w:sz="0" w:space="0" w:color="auto"/>
            <w:bottom w:val="none" w:sz="0" w:space="0" w:color="auto"/>
            <w:right w:val="none" w:sz="0" w:space="0" w:color="auto"/>
          </w:divBdr>
        </w:div>
        <w:div w:id="863323380">
          <w:marLeft w:val="0"/>
          <w:marRight w:val="0"/>
          <w:marTop w:val="0"/>
          <w:marBottom w:val="0"/>
          <w:divBdr>
            <w:top w:val="none" w:sz="0" w:space="0" w:color="auto"/>
            <w:left w:val="none" w:sz="0" w:space="0" w:color="auto"/>
            <w:bottom w:val="none" w:sz="0" w:space="0" w:color="auto"/>
            <w:right w:val="none" w:sz="0" w:space="0" w:color="auto"/>
          </w:divBdr>
        </w:div>
        <w:div w:id="1554807916">
          <w:marLeft w:val="0"/>
          <w:marRight w:val="0"/>
          <w:marTop w:val="0"/>
          <w:marBottom w:val="0"/>
          <w:divBdr>
            <w:top w:val="none" w:sz="0" w:space="0" w:color="auto"/>
            <w:left w:val="none" w:sz="0" w:space="0" w:color="auto"/>
            <w:bottom w:val="none" w:sz="0" w:space="0" w:color="auto"/>
            <w:right w:val="none" w:sz="0" w:space="0" w:color="auto"/>
          </w:divBdr>
        </w:div>
        <w:div w:id="1494444584">
          <w:marLeft w:val="0"/>
          <w:marRight w:val="0"/>
          <w:marTop w:val="0"/>
          <w:marBottom w:val="0"/>
          <w:divBdr>
            <w:top w:val="none" w:sz="0" w:space="0" w:color="auto"/>
            <w:left w:val="none" w:sz="0" w:space="0" w:color="auto"/>
            <w:bottom w:val="none" w:sz="0" w:space="0" w:color="auto"/>
            <w:right w:val="none" w:sz="0" w:space="0" w:color="auto"/>
          </w:divBdr>
        </w:div>
        <w:div w:id="388040899">
          <w:marLeft w:val="0"/>
          <w:marRight w:val="0"/>
          <w:marTop w:val="0"/>
          <w:marBottom w:val="0"/>
          <w:divBdr>
            <w:top w:val="none" w:sz="0" w:space="0" w:color="auto"/>
            <w:left w:val="none" w:sz="0" w:space="0" w:color="auto"/>
            <w:bottom w:val="none" w:sz="0" w:space="0" w:color="auto"/>
            <w:right w:val="none" w:sz="0" w:space="0" w:color="auto"/>
          </w:divBdr>
        </w:div>
        <w:div w:id="618876854">
          <w:marLeft w:val="0"/>
          <w:marRight w:val="0"/>
          <w:marTop w:val="0"/>
          <w:marBottom w:val="0"/>
          <w:divBdr>
            <w:top w:val="none" w:sz="0" w:space="0" w:color="auto"/>
            <w:left w:val="none" w:sz="0" w:space="0" w:color="auto"/>
            <w:bottom w:val="none" w:sz="0" w:space="0" w:color="auto"/>
            <w:right w:val="none" w:sz="0" w:space="0" w:color="auto"/>
          </w:divBdr>
        </w:div>
        <w:div w:id="406419575">
          <w:marLeft w:val="0"/>
          <w:marRight w:val="0"/>
          <w:marTop w:val="0"/>
          <w:marBottom w:val="0"/>
          <w:divBdr>
            <w:top w:val="none" w:sz="0" w:space="0" w:color="auto"/>
            <w:left w:val="none" w:sz="0" w:space="0" w:color="auto"/>
            <w:bottom w:val="none" w:sz="0" w:space="0" w:color="auto"/>
            <w:right w:val="none" w:sz="0" w:space="0" w:color="auto"/>
          </w:divBdr>
        </w:div>
        <w:div w:id="108816930">
          <w:marLeft w:val="0"/>
          <w:marRight w:val="0"/>
          <w:marTop w:val="0"/>
          <w:marBottom w:val="0"/>
          <w:divBdr>
            <w:top w:val="none" w:sz="0" w:space="0" w:color="auto"/>
            <w:left w:val="none" w:sz="0" w:space="0" w:color="auto"/>
            <w:bottom w:val="none" w:sz="0" w:space="0" w:color="auto"/>
            <w:right w:val="none" w:sz="0" w:space="0" w:color="auto"/>
          </w:divBdr>
        </w:div>
        <w:div w:id="834301303">
          <w:marLeft w:val="0"/>
          <w:marRight w:val="0"/>
          <w:marTop w:val="0"/>
          <w:marBottom w:val="0"/>
          <w:divBdr>
            <w:top w:val="none" w:sz="0" w:space="0" w:color="auto"/>
            <w:left w:val="none" w:sz="0" w:space="0" w:color="auto"/>
            <w:bottom w:val="none" w:sz="0" w:space="0" w:color="auto"/>
            <w:right w:val="none" w:sz="0" w:space="0" w:color="auto"/>
          </w:divBdr>
        </w:div>
        <w:div w:id="604116816">
          <w:marLeft w:val="0"/>
          <w:marRight w:val="0"/>
          <w:marTop w:val="0"/>
          <w:marBottom w:val="0"/>
          <w:divBdr>
            <w:top w:val="none" w:sz="0" w:space="0" w:color="auto"/>
            <w:left w:val="none" w:sz="0" w:space="0" w:color="auto"/>
            <w:bottom w:val="none" w:sz="0" w:space="0" w:color="auto"/>
            <w:right w:val="none" w:sz="0" w:space="0" w:color="auto"/>
          </w:divBdr>
        </w:div>
        <w:div w:id="1602451303">
          <w:marLeft w:val="0"/>
          <w:marRight w:val="0"/>
          <w:marTop w:val="0"/>
          <w:marBottom w:val="0"/>
          <w:divBdr>
            <w:top w:val="none" w:sz="0" w:space="0" w:color="auto"/>
            <w:left w:val="none" w:sz="0" w:space="0" w:color="auto"/>
            <w:bottom w:val="none" w:sz="0" w:space="0" w:color="auto"/>
            <w:right w:val="none" w:sz="0" w:space="0" w:color="auto"/>
          </w:divBdr>
        </w:div>
        <w:div w:id="1341540966">
          <w:marLeft w:val="0"/>
          <w:marRight w:val="0"/>
          <w:marTop w:val="0"/>
          <w:marBottom w:val="0"/>
          <w:divBdr>
            <w:top w:val="none" w:sz="0" w:space="0" w:color="auto"/>
            <w:left w:val="none" w:sz="0" w:space="0" w:color="auto"/>
            <w:bottom w:val="none" w:sz="0" w:space="0" w:color="auto"/>
            <w:right w:val="none" w:sz="0" w:space="0" w:color="auto"/>
          </w:divBdr>
        </w:div>
        <w:div w:id="1221592699">
          <w:marLeft w:val="0"/>
          <w:marRight w:val="0"/>
          <w:marTop w:val="0"/>
          <w:marBottom w:val="0"/>
          <w:divBdr>
            <w:top w:val="none" w:sz="0" w:space="0" w:color="auto"/>
            <w:left w:val="none" w:sz="0" w:space="0" w:color="auto"/>
            <w:bottom w:val="none" w:sz="0" w:space="0" w:color="auto"/>
            <w:right w:val="none" w:sz="0" w:space="0" w:color="auto"/>
          </w:divBdr>
        </w:div>
        <w:div w:id="966744909">
          <w:marLeft w:val="0"/>
          <w:marRight w:val="0"/>
          <w:marTop w:val="0"/>
          <w:marBottom w:val="0"/>
          <w:divBdr>
            <w:top w:val="none" w:sz="0" w:space="0" w:color="auto"/>
            <w:left w:val="none" w:sz="0" w:space="0" w:color="auto"/>
            <w:bottom w:val="none" w:sz="0" w:space="0" w:color="auto"/>
            <w:right w:val="none" w:sz="0" w:space="0" w:color="auto"/>
          </w:divBdr>
        </w:div>
        <w:div w:id="767041326">
          <w:marLeft w:val="0"/>
          <w:marRight w:val="0"/>
          <w:marTop w:val="0"/>
          <w:marBottom w:val="0"/>
          <w:divBdr>
            <w:top w:val="none" w:sz="0" w:space="0" w:color="auto"/>
            <w:left w:val="none" w:sz="0" w:space="0" w:color="auto"/>
            <w:bottom w:val="none" w:sz="0" w:space="0" w:color="auto"/>
            <w:right w:val="none" w:sz="0" w:space="0" w:color="auto"/>
          </w:divBdr>
        </w:div>
        <w:div w:id="735081545">
          <w:marLeft w:val="0"/>
          <w:marRight w:val="0"/>
          <w:marTop w:val="0"/>
          <w:marBottom w:val="0"/>
          <w:divBdr>
            <w:top w:val="none" w:sz="0" w:space="0" w:color="auto"/>
            <w:left w:val="none" w:sz="0" w:space="0" w:color="auto"/>
            <w:bottom w:val="none" w:sz="0" w:space="0" w:color="auto"/>
            <w:right w:val="none" w:sz="0" w:space="0" w:color="auto"/>
          </w:divBdr>
        </w:div>
        <w:div w:id="830409363">
          <w:marLeft w:val="0"/>
          <w:marRight w:val="0"/>
          <w:marTop w:val="0"/>
          <w:marBottom w:val="0"/>
          <w:divBdr>
            <w:top w:val="none" w:sz="0" w:space="0" w:color="auto"/>
            <w:left w:val="none" w:sz="0" w:space="0" w:color="auto"/>
            <w:bottom w:val="none" w:sz="0" w:space="0" w:color="auto"/>
            <w:right w:val="none" w:sz="0" w:space="0" w:color="auto"/>
          </w:divBdr>
        </w:div>
        <w:div w:id="592202004">
          <w:marLeft w:val="0"/>
          <w:marRight w:val="0"/>
          <w:marTop w:val="0"/>
          <w:marBottom w:val="0"/>
          <w:divBdr>
            <w:top w:val="none" w:sz="0" w:space="0" w:color="auto"/>
            <w:left w:val="none" w:sz="0" w:space="0" w:color="auto"/>
            <w:bottom w:val="none" w:sz="0" w:space="0" w:color="auto"/>
            <w:right w:val="none" w:sz="0" w:space="0" w:color="auto"/>
          </w:divBdr>
        </w:div>
        <w:div w:id="597757737">
          <w:marLeft w:val="0"/>
          <w:marRight w:val="0"/>
          <w:marTop w:val="0"/>
          <w:marBottom w:val="0"/>
          <w:divBdr>
            <w:top w:val="none" w:sz="0" w:space="0" w:color="auto"/>
            <w:left w:val="none" w:sz="0" w:space="0" w:color="auto"/>
            <w:bottom w:val="none" w:sz="0" w:space="0" w:color="auto"/>
            <w:right w:val="none" w:sz="0" w:space="0" w:color="auto"/>
          </w:divBdr>
        </w:div>
        <w:div w:id="662511268">
          <w:marLeft w:val="0"/>
          <w:marRight w:val="0"/>
          <w:marTop w:val="0"/>
          <w:marBottom w:val="0"/>
          <w:divBdr>
            <w:top w:val="none" w:sz="0" w:space="0" w:color="auto"/>
            <w:left w:val="none" w:sz="0" w:space="0" w:color="auto"/>
            <w:bottom w:val="none" w:sz="0" w:space="0" w:color="auto"/>
            <w:right w:val="none" w:sz="0" w:space="0" w:color="auto"/>
          </w:divBdr>
        </w:div>
        <w:div w:id="2023315412">
          <w:marLeft w:val="0"/>
          <w:marRight w:val="0"/>
          <w:marTop w:val="0"/>
          <w:marBottom w:val="0"/>
          <w:divBdr>
            <w:top w:val="none" w:sz="0" w:space="0" w:color="auto"/>
            <w:left w:val="none" w:sz="0" w:space="0" w:color="auto"/>
            <w:bottom w:val="none" w:sz="0" w:space="0" w:color="auto"/>
            <w:right w:val="none" w:sz="0" w:space="0" w:color="auto"/>
          </w:divBdr>
        </w:div>
        <w:div w:id="76172159">
          <w:marLeft w:val="0"/>
          <w:marRight w:val="0"/>
          <w:marTop w:val="0"/>
          <w:marBottom w:val="0"/>
          <w:divBdr>
            <w:top w:val="none" w:sz="0" w:space="0" w:color="auto"/>
            <w:left w:val="none" w:sz="0" w:space="0" w:color="auto"/>
            <w:bottom w:val="none" w:sz="0" w:space="0" w:color="auto"/>
            <w:right w:val="none" w:sz="0" w:space="0" w:color="auto"/>
          </w:divBdr>
        </w:div>
        <w:div w:id="1924144271">
          <w:marLeft w:val="0"/>
          <w:marRight w:val="0"/>
          <w:marTop w:val="0"/>
          <w:marBottom w:val="0"/>
          <w:divBdr>
            <w:top w:val="none" w:sz="0" w:space="0" w:color="auto"/>
            <w:left w:val="none" w:sz="0" w:space="0" w:color="auto"/>
            <w:bottom w:val="none" w:sz="0" w:space="0" w:color="auto"/>
            <w:right w:val="none" w:sz="0" w:space="0" w:color="auto"/>
          </w:divBdr>
        </w:div>
        <w:div w:id="412044007">
          <w:marLeft w:val="0"/>
          <w:marRight w:val="0"/>
          <w:marTop w:val="0"/>
          <w:marBottom w:val="0"/>
          <w:divBdr>
            <w:top w:val="none" w:sz="0" w:space="0" w:color="auto"/>
            <w:left w:val="none" w:sz="0" w:space="0" w:color="auto"/>
            <w:bottom w:val="none" w:sz="0" w:space="0" w:color="auto"/>
            <w:right w:val="none" w:sz="0" w:space="0" w:color="auto"/>
          </w:divBdr>
        </w:div>
        <w:div w:id="220293876">
          <w:marLeft w:val="0"/>
          <w:marRight w:val="0"/>
          <w:marTop w:val="0"/>
          <w:marBottom w:val="0"/>
          <w:divBdr>
            <w:top w:val="none" w:sz="0" w:space="0" w:color="auto"/>
            <w:left w:val="none" w:sz="0" w:space="0" w:color="auto"/>
            <w:bottom w:val="none" w:sz="0" w:space="0" w:color="auto"/>
            <w:right w:val="none" w:sz="0" w:space="0" w:color="auto"/>
          </w:divBdr>
        </w:div>
        <w:div w:id="1026177762">
          <w:marLeft w:val="0"/>
          <w:marRight w:val="0"/>
          <w:marTop w:val="0"/>
          <w:marBottom w:val="0"/>
          <w:divBdr>
            <w:top w:val="none" w:sz="0" w:space="0" w:color="auto"/>
            <w:left w:val="none" w:sz="0" w:space="0" w:color="auto"/>
            <w:bottom w:val="none" w:sz="0" w:space="0" w:color="auto"/>
            <w:right w:val="none" w:sz="0" w:space="0" w:color="auto"/>
          </w:divBdr>
        </w:div>
        <w:div w:id="177623266">
          <w:marLeft w:val="0"/>
          <w:marRight w:val="0"/>
          <w:marTop w:val="0"/>
          <w:marBottom w:val="0"/>
          <w:divBdr>
            <w:top w:val="none" w:sz="0" w:space="0" w:color="auto"/>
            <w:left w:val="none" w:sz="0" w:space="0" w:color="auto"/>
            <w:bottom w:val="none" w:sz="0" w:space="0" w:color="auto"/>
            <w:right w:val="none" w:sz="0" w:space="0" w:color="auto"/>
          </w:divBdr>
        </w:div>
        <w:div w:id="68042148">
          <w:marLeft w:val="0"/>
          <w:marRight w:val="0"/>
          <w:marTop w:val="0"/>
          <w:marBottom w:val="0"/>
          <w:divBdr>
            <w:top w:val="none" w:sz="0" w:space="0" w:color="auto"/>
            <w:left w:val="none" w:sz="0" w:space="0" w:color="auto"/>
            <w:bottom w:val="none" w:sz="0" w:space="0" w:color="auto"/>
            <w:right w:val="none" w:sz="0" w:space="0" w:color="auto"/>
          </w:divBdr>
        </w:div>
        <w:div w:id="1434280408">
          <w:marLeft w:val="0"/>
          <w:marRight w:val="0"/>
          <w:marTop w:val="0"/>
          <w:marBottom w:val="0"/>
          <w:divBdr>
            <w:top w:val="none" w:sz="0" w:space="0" w:color="auto"/>
            <w:left w:val="none" w:sz="0" w:space="0" w:color="auto"/>
            <w:bottom w:val="none" w:sz="0" w:space="0" w:color="auto"/>
            <w:right w:val="none" w:sz="0" w:space="0" w:color="auto"/>
          </w:divBdr>
        </w:div>
        <w:div w:id="1028217673">
          <w:marLeft w:val="0"/>
          <w:marRight w:val="0"/>
          <w:marTop w:val="0"/>
          <w:marBottom w:val="0"/>
          <w:divBdr>
            <w:top w:val="none" w:sz="0" w:space="0" w:color="auto"/>
            <w:left w:val="none" w:sz="0" w:space="0" w:color="auto"/>
            <w:bottom w:val="none" w:sz="0" w:space="0" w:color="auto"/>
            <w:right w:val="none" w:sz="0" w:space="0" w:color="auto"/>
          </w:divBdr>
        </w:div>
        <w:div w:id="331303648">
          <w:marLeft w:val="0"/>
          <w:marRight w:val="0"/>
          <w:marTop w:val="0"/>
          <w:marBottom w:val="0"/>
          <w:divBdr>
            <w:top w:val="none" w:sz="0" w:space="0" w:color="auto"/>
            <w:left w:val="none" w:sz="0" w:space="0" w:color="auto"/>
            <w:bottom w:val="none" w:sz="0" w:space="0" w:color="auto"/>
            <w:right w:val="none" w:sz="0" w:space="0" w:color="auto"/>
          </w:divBdr>
        </w:div>
        <w:div w:id="362629641">
          <w:marLeft w:val="0"/>
          <w:marRight w:val="0"/>
          <w:marTop w:val="0"/>
          <w:marBottom w:val="0"/>
          <w:divBdr>
            <w:top w:val="none" w:sz="0" w:space="0" w:color="auto"/>
            <w:left w:val="none" w:sz="0" w:space="0" w:color="auto"/>
            <w:bottom w:val="none" w:sz="0" w:space="0" w:color="auto"/>
            <w:right w:val="none" w:sz="0" w:space="0" w:color="auto"/>
          </w:divBdr>
        </w:div>
        <w:div w:id="1669406581">
          <w:marLeft w:val="0"/>
          <w:marRight w:val="0"/>
          <w:marTop w:val="0"/>
          <w:marBottom w:val="0"/>
          <w:divBdr>
            <w:top w:val="none" w:sz="0" w:space="0" w:color="auto"/>
            <w:left w:val="none" w:sz="0" w:space="0" w:color="auto"/>
            <w:bottom w:val="none" w:sz="0" w:space="0" w:color="auto"/>
            <w:right w:val="none" w:sz="0" w:space="0" w:color="auto"/>
          </w:divBdr>
        </w:div>
        <w:div w:id="1372849948">
          <w:marLeft w:val="0"/>
          <w:marRight w:val="0"/>
          <w:marTop w:val="0"/>
          <w:marBottom w:val="0"/>
          <w:divBdr>
            <w:top w:val="none" w:sz="0" w:space="0" w:color="auto"/>
            <w:left w:val="none" w:sz="0" w:space="0" w:color="auto"/>
            <w:bottom w:val="none" w:sz="0" w:space="0" w:color="auto"/>
            <w:right w:val="none" w:sz="0" w:space="0" w:color="auto"/>
          </w:divBdr>
        </w:div>
        <w:div w:id="1163206289">
          <w:marLeft w:val="0"/>
          <w:marRight w:val="0"/>
          <w:marTop w:val="0"/>
          <w:marBottom w:val="0"/>
          <w:divBdr>
            <w:top w:val="none" w:sz="0" w:space="0" w:color="auto"/>
            <w:left w:val="none" w:sz="0" w:space="0" w:color="auto"/>
            <w:bottom w:val="none" w:sz="0" w:space="0" w:color="auto"/>
            <w:right w:val="none" w:sz="0" w:space="0" w:color="auto"/>
          </w:divBdr>
        </w:div>
        <w:div w:id="1155219378">
          <w:marLeft w:val="0"/>
          <w:marRight w:val="0"/>
          <w:marTop w:val="0"/>
          <w:marBottom w:val="0"/>
          <w:divBdr>
            <w:top w:val="none" w:sz="0" w:space="0" w:color="auto"/>
            <w:left w:val="none" w:sz="0" w:space="0" w:color="auto"/>
            <w:bottom w:val="none" w:sz="0" w:space="0" w:color="auto"/>
            <w:right w:val="none" w:sz="0" w:space="0" w:color="auto"/>
          </w:divBdr>
        </w:div>
        <w:div w:id="998583689">
          <w:marLeft w:val="0"/>
          <w:marRight w:val="0"/>
          <w:marTop w:val="0"/>
          <w:marBottom w:val="0"/>
          <w:divBdr>
            <w:top w:val="none" w:sz="0" w:space="0" w:color="auto"/>
            <w:left w:val="none" w:sz="0" w:space="0" w:color="auto"/>
            <w:bottom w:val="none" w:sz="0" w:space="0" w:color="auto"/>
            <w:right w:val="none" w:sz="0" w:space="0" w:color="auto"/>
          </w:divBdr>
        </w:div>
        <w:div w:id="1828862613">
          <w:marLeft w:val="0"/>
          <w:marRight w:val="0"/>
          <w:marTop w:val="0"/>
          <w:marBottom w:val="0"/>
          <w:divBdr>
            <w:top w:val="none" w:sz="0" w:space="0" w:color="auto"/>
            <w:left w:val="none" w:sz="0" w:space="0" w:color="auto"/>
            <w:bottom w:val="none" w:sz="0" w:space="0" w:color="auto"/>
            <w:right w:val="none" w:sz="0" w:space="0" w:color="auto"/>
          </w:divBdr>
        </w:div>
        <w:div w:id="252394530">
          <w:marLeft w:val="0"/>
          <w:marRight w:val="0"/>
          <w:marTop w:val="0"/>
          <w:marBottom w:val="0"/>
          <w:divBdr>
            <w:top w:val="none" w:sz="0" w:space="0" w:color="auto"/>
            <w:left w:val="none" w:sz="0" w:space="0" w:color="auto"/>
            <w:bottom w:val="none" w:sz="0" w:space="0" w:color="auto"/>
            <w:right w:val="none" w:sz="0" w:space="0" w:color="auto"/>
          </w:divBdr>
        </w:div>
        <w:div w:id="1939017284">
          <w:marLeft w:val="0"/>
          <w:marRight w:val="0"/>
          <w:marTop w:val="0"/>
          <w:marBottom w:val="0"/>
          <w:divBdr>
            <w:top w:val="none" w:sz="0" w:space="0" w:color="auto"/>
            <w:left w:val="none" w:sz="0" w:space="0" w:color="auto"/>
            <w:bottom w:val="none" w:sz="0" w:space="0" w:color="auto"/>
            <w:right w:val="none" w:sz="0" w:space="0" w:color="auto"/>
          </w:divBdr>
        </w:div>
        <w:div w:id="1653172687">
          <w:marLeft w:val="0"/>
          <w:marRight w:val="0"/>
          <w:marTop w:val="0"/>
          <w:marBottom w:val="0"/>
          <w:divBdr>
            <w:top w:val="none" w:sz="0" w:space="0" w:color="auto"/>
            <w:left w:val="none" w:sz="0" w:space="0" w:color="auto"/>
            <w:bottom w:val="none" w:sz="0" w:space="0" w:color="auto"/>
            <w:right w:val="none" w:sz="0" w:space="0" w:color="auto"/>
          </w:divBdr>
        </w:div>
        <w:div w:id="1090850924">
          <w:marLeft w:val="0"/>
          <w:marRight w:val="0"/>
          <w:marTop w:val="0"/>
          <w:marBottom w:val="0"/>
          <w:divBdr>
            <w:top w:val="none" w:sz="0" w:space="0" w:color="auto"/>
            <w:left w:val="none" w:sz="0" w:space="0" w:color="auto"/>
            <w:bottom w:val="none" w:sz="0" w:space="0" w:color="auto"/>
            <w:right w:val="none" w:sz="0" w:space="0" w:color="auto"/>
          </w:divBdr>
        </w:div>
        <w:div w:id="448089570">
          <w:marLeft w:val="0"/>
          <w:marRight w:val="0"/>
          <w:marTop w:val="0"/>
          <w:marBottom w:val="0"/>
          <w:divBdr>
            <w:top w:val="none" w:sz="0" w:space="0" w:color="auto"/>
            <w:left w:val="none" w:sz="0" w:space="0" w:color="auto"/>
            <w:bottom w:val="none" w:sz="0" w:space="0" w:color="auto"/>
            <w:right w:val="none" w:sz="0" w:space="0" w:color="auto"/>
          </w:divBdr>
        </w:div>
        <w:div w:id="1733113420">
          <w:marLeft w:val="0"/>
          <w:marRight w:val="0"/>
          <w:marTop w:val="0"/>
          <w:marBottom w:val="0"/>
          <w:divBdr>
            <w:top w:val="none" w:sz="0" w:space="0" w:color="auto"/>
            <w:left w:val="none" w:sz="0" w:space="0" w:color="auto"/>
            <w:bottom w:val="none" w:sz="0" w:space="0" w:color="auto"/>
            <w:right w:val="none" w:sz="0" w:space="0" w:color="auto"/>
          </w:divBdr>
        </w:div>
        <w:div w:id="130679655">
          <w:marLeft w:val="0"/>
          <w:marRight w:val="0"/>
          <w:marTop w:val="0"/>
          <w:marBottom w:val="0"/>
          <w:divBdr>
            <w:top w:val="none" w:sz="0" w:space="0" w:color="auto"/>
            <w:left w:val="none" w:sz="0" w:space="0" w:color="auto"/>
            <w:bottom w:val="none" w:sz="0" w:space="0" w:color="auto"/>
            <w:right w:val="none" w:sz="0" w:space="0" w:color="auto"/>
          </w:divBdr>
        </w:div>
        <w:div w:id="2083065217">
          <w:marLeft w:val="0"/>
          <w:marRight w:val="0"/>
          <w:marTop w:val="0"/>
          <w:marBottom w:val="0"/>
          <w:divBdr>
            <w:top w:val="none" w:sz="0" w:space="0" w:color="auto"/>
            <w:left w:val="none" w:sz="0" w:space="0" w:color="auto"/>
            <w:bottom w:val="none" w:sz="0" w:space="0" w:color="auto"/>
            <w:right w:val="none" w:sz="0" w:space="0" w:color="auto"/>
          </w:divBdr>
        </w:div>
        <w:div w:id="618603828">
          <w:marLeft w:val="0"/>
          <w:marRight w:val="0"/>
          <w:marTop w:val="0"/>
          <w:marBottom w:val="0"/>
          <w:divBdr>
            <w:top w:val="none" w:sz="0" w:space="0" w:color="auto"/>
            <w:left w:val="none" w:sz="0" w:space="0" w:color="auto"/>
            <w:bottom w:val="none" w:sz="0" w:space="0" w:color="auto"/>
            <w:right w:val="none" w:sz="0" w:space="0" w:color="auto"/>
          </w:divBdr>
        </w:div>
        <w:div w:id="1147631944">
          <w:marLeft w:val="0"/>
          <w:marRight w:val="0"/>
          <w:marTop w:val="0"/>
          <w:marBottom w:val="0"/>
          <w:divBdr>
            <w:top w:val="none" w:sz="0" w:space="0" w:color="auto"/>
            <w:left w:val="none" w:sz="0" w:space="0" w:color="auto"/>
            <w:bottom w:val="none" w:sz="0" w:space="0" w:color="auto"/>
            <w:right w:val="none" w:sz="0" w:space="0" w:color="auto"/>
          </w:divBdr>
        </w:div>
        <w:div w:id="1700424526">
          <w:marLeft w:val="0"/>
          <w:marRight w:val="0"/>
          <w:marTop w:val="0"/>
          <w:marBottom w:val="0"/>
          <w:divBdr>
            <w:top w:val="none" w:sz="0" w:space="0" w:color="auto"/>
            <w:left w:val="none" w:sz="0" w:space="0" w:color="auto"/>
            <w:bottom w:val="none" w:sz="0" w:space="0" w:color="auto"/>
            <w:right w:val="none" w:sz="0" w:space="0" w:color="auto"/>
          </w:divBdr>
        </w:div>
        <w:div w:id="900098910">
          <w:marLeft w:val="0"/>
          <w:marRight w:val="0"/>
          <w:marTop w:val="0"/>
          <w:marBottom w:val="0"/>
          <w:divBdr>
            <w:top w:val="none" w:sz="0" w:space="0" w:color="auto"/>
            <w:left w:val="none" w:sz="0" w:space="0" w:color="auto"/>
            <w:bottom w:val="none" w:sz="0" w:space="0" w:color="auto"/>
            <w:right w:val="none" w:sz="0" w:space="0" w:color="auto"/>
          </w:divBdr>
        </w:div>
        <w:div w:id="322512042">
          <w:marLeft w:val="0"/>
          <w:marRight w:val="0"/>
          <w:marTop w:val="0"/>
          <w:marBottom w:val="0"/>
          <w:divBdr>
            <w:top w:val="none" w:sz="0" w:space="0" w:color="auto"/>
            <w:left w:val="none" w:sz="0" w:space="0" w:color="auto"/>
            <w:bottom w:val="none" w:sz="0" w:space="0" w:color="auto"/>
            <w:right w:val="none" w:sz="0" w:space="0" w:color="auto"/>
          </w:divBdr>
        </w:div>
        <w:div w:id="518934672">
          <w:marLeft w:val="0"/>
          <w:marRight w:val="0"/>
          <w:marTop w:val="0"/>
          <w:marBottom w:val="0"/>
          <w:divBdr>
            <w:top w:val="none" w:sz="0" w:space="0" w:color="auto"/>
            <w:left w:val="none" w:sz="0" w:space="0" w:color="auto"/>
            <w:bottom w:val="none" w:sz="0" w:space="0" w:color="auto"/>
            <w:right w:val="none" w:sz="0" w:space="0" w:color="auto"/>
          </w:divBdr>
        </w:div>
        <w:div w:id="1457527288">
          <w:marLeft w:val="0"/>
          <w:marRight w:val="0"/>
          <w:marTop w:val="0"/>
          <w:marBottom w:val="0"/>
          <w:divBdr>
            <w:top w:val="none" w:sz="0" w:space="0" w:color="auto"/>
            <w:left w:val="none" w:sz="0" w:space="0" w:color="auto"/>
            <w:bottom w:val="none" w:sz="0" w:space="0" w:color="auto"/>
            <w:right w:val="none" w:sz="0" w:space="0" w:color="auto"/>
          </w:divBdr>
        </w:div>
        <w:div w:id="1565793369">
          <w:marLeft w:val="0"/>
          <w:marRight w:val="0"/>
          <w:marTop w:val="0"/>
          <w:marBottom w:val="0"/>
          <w:divBdr>
            <w:top w:val="none" w:sz="0" w:space="0" w:color="auto"/>
            <w:left w:val="none" w:sz="0" w:space="0" w:color="auto"/>
            <w:bottom w:val="none" w:sz="0" w:space="0" w:color="auto"/>
            <w:right w:val="none" w:sz="0" w:space="0" w:color="auto"/>
          </w:divBdr>
        </w:div>
        <w:div w:id="191723967">
          <w:marLeft w:val="0"/>
          <w:marRight w:val="0"/>
          <w:marTop w:val="0"/>
          <w:marBottom w:val="0"/>
          <w:divBdr>
            <w:top w:val="none" w:sz="0" w:space="0" w:color="auto"/>
            <w:left w:val="none" w:sz="0" w:space="0" w:color="auto"/>
            <w:bottom w:val="none" w:sz="0" w:space="0" w:color="auto"/>
            <w:right w:val="none" w:sz="0" w:space="0" w:color="auto"/>
          </w:divBdr>
        </w:div>
        <w:div w:id="1075129705">
          <w:marLeft w:val="0"/>
          <w:marRight w:val="0"/>
          <w:marTop w:val="0"/>
          <w:marBottom w:val="0"/>
          <w:divBdr>
            <w:top w:val="none" w:sz="0" w:space="0" w:color="auto"/>
            <w:left w:val="none" w:sz="0" w:space="0" w:color="auto"/>
            <w:bottom w:val="none" w:sz="0" w:space="0" w:color="auto"/>
            <w:right w:val="none" w:sz="0" w:space="0" w:color="auto"/>
          </w:divBdr>
        </w:div>
        <w:div w:id="654072037">
          <w:marLeft w:val="0"/>
          <w:marRight w:val="0"/>
          <w:marTop w:val="0"/>
          <w:marBottom w:val="0"/>
          <w:divBdr>
            <w:top w:val="none" w:sz="0" w:space="0" w:color="auto"/>
            <w:left w:val="none" w:sz="0" w:space="0" w:color="auto"/>
            <w:bottom w:val="none" w:sz="0" w:space="0" w:color="auto"/>
            <w:right w:val="none" w:sz="0" w:space="0" w:color="auto"/>
          </w:divBdr>
        </w:div>
        <w:div w:id="2094744607">
          <w:marLeft w:val="0"/>
          <w:marRight w:val="0"/>
          <w:marTop w:val="0"/>
          <w:marBottom w:val="0"/>
          <w:divBdr>
            <w:top w:val="none" w:sz="0" w:space="0" w:color="auto"/>
            <w:left w:val="none" w:sz="0" w:space="0" w:color="auto"/>
            <w:bottom w:val="none" w:sz="0" w:space="0" w:color="auto"/>
            <w:right w:val="none" w:sz="0" w:space="0" w:color="auto"/>
          </w:divBdr>
        </w:div>
        <w:div w:id="1690135511">
          <w:marLeft w:val="0"/>
          <w:marRight w:val="0"/>
          <w:marTop w:val="0"/>
          <w:marBottom w:val="0"/>
          <w:divBdr>
            <w:top w:val="none" w:sz="0" w:space="0" w:color="auto"/>
            <w:left w:val="none" w:sz="0" w:space="0" w:color="auto"/>
            <w:bottom w:val="none" w:sz="0" w:space="0" w:color="auto"/>
            <w:right w:val="none" w:sz="0" w:space="0" w:color="auto"/>
          </w:divBdr>
        </w:div>
        <w:div w:id="1330988797">
          <w:marLeft w:val="0"/>
          <w:marRight w:val="0"/>
          <w:marTop w:val="0"/>
          <w:marBottom w:val="0"/>
          <w:divBdr>
            <w:top w:val="none" w:sz="0" w:space="0" w:color="auto"/>
            <w:left w:val="none" w:sz="0" w:space="0" w:color="auto"/>
            <w:bottom w:val="none" w:sz="0" w:space="0" w:color="auto"/>
            <w:right w:val="none" w:sz="0" w:space="0" w:color="auto"/>
          </w:divBdr>
        </w:div>
        <w:div w:id="1736901191">
          <w:marLeft w:val="0"/>
          <w:marRight w:val="0"/>
          <w:marTop w:val="0"/>
          <w:marBottom w:val="0"/>
          <w:divBdr>
            <w:top w:val="none" w:sz="0" w:space="0" w:color="auto"/>
            <w:left w:val="none" w:sz="0" w:space="0" w:color="auto"/>
            <w:bottom w:val="none" w:sz="0" w:space="0" w:color="auto"/>
            <w:right w:val="none" w:sz="0" w:space="0" w:color="auto"/>
          </w:divBdr>
        </w:div>
        <w:div w:id="1411850403">
          <w:marLeft w:val="0"/>
          <w:marRight w:val="0"/>
          <w:marTop w:val="0"/>
          <w:marBottom w:val="0"/>
          <w:divBdr>
            <w:top w:val="none" w:sz="0" w:space="0" w:color="auto"/>
            <w:left w:val="none" w:sz="0" w:space="0" w:color="auto"/>
            <w:bottom w:val="none" w:sz="0" w:space="0" w:color="auto"/>
            <w:right w:val="none" w:sz="0" w:space="0" w:color="auto"/>
          </w:divBdr>
        </w:div>
        <w:div w:id="771051571">
          <w:marLeft w:val="0"/>
          <w:marRight w:val="0"/>
          <w:marTop w:val="0"/>
          <w:marBottom w:val="0"/>
          <w:divBdr>
            <w:top w:val="none" w:sz="0" w:space="0" w:color="auto"/>
            <w:left w:val="none" w:sz="0" w:space="0" w:color="auto"/>
            <w:bottom w:val="none" w:sz="0" w:space="0" w:color="auto"/>
            <w:right w:val="none" w:sz="0" w:space="0" w:color="auto"/>
          </w:divBdr>
        </w:div>
        <w:div w:id="1120490413">
          <w:marLeft w:val="0"/>
          <w:marRight w:val="0"/>
          <w:marTop w:val="0"/>
          <w:marBottom w:val="0"/>
          <w:divBdr>
            <w:top w:val="none" w:sz="0" w:space="0" w:color="auto"/>
            <w:left w:val="none" w:sz="0" w:space="0" w:color="auto"/>
            <w:bottom w:val="none" w:sz="0" w:space="0" w:color="auto"/>
            <w:right w:val="none" w:sz="0" w:space="0" w:color="auto"/>
          </w:divBdr>
        </w:div>
        <w:div w:id="835389132">
          <w:marLeft w:val="0"/>
          <w:marRight w:val="0"/>
          <w:marTop w:val="0"/>
          <w:marBottom w:val="0"/>
          <w:divBdr>
            <w:top w:val="none" w:sz="0" w:space="0" w:color="auto"/>
            <w:left w:val="none" w:sz="0" w:space="0" w:color="auto"/>
            <w:bottom w:val="none" w:sz="0" w:space="0" w:color="auto"/>
            <w:right w:val="none" w:sz="0" w:space="0" w:color="auto"/>
          </w:divBdr>
        </w:div>
        <w:div w:id="1114860999">
          <w:marLeft w:val="0"/>
          <w:marRight w:val="0"/>
          <w:marTop w:val="0"/>
          <w:marBottom w:val="0"/>
          <w:divBdr>
            <w:top w:val="none" w:sz="0" w:space="0" w:color="auto"/>
            <w:left w:val="none" w:sz="0" w:space="0" w:color="auto"/>
            <w:bottom w:val="none" w:sz="0" w:space="0" w:color="auto"/>
            <w:right w:val="none" w:sz="0" w:space="0" w:color="auto"/>
          </w:divBdr>
        </w:div>
        <w:div w:id="561252911">
          <w:marLeft w:val="0"/>
          <w:marRight w:val="0"/>
          <w:marTop w:val="0"/>
          <w:marBottom w:val="0"/>
          <w:divBdr>
            <w:top w:val="none" w:sz="0" w:space="0" w:color="auto"/>
            <w:left w:val="none" w:sz="0" w:space="0" w:color="auto"/>
            <w:bottom w:val="none" w:sz="0" w:space="0" w:color="auto"/>
            <w:right w:val="none" w:sz="0" w:space="0" w:color="auto"/>
          </w:divBdr>
        </w:div>
        <w:div w:id="1201093906">
          <w:marLeft w:val="0"/>
          <w:marRight w:val="0"/>
          <w:marTop w:val="0"/>
          <w:marBottom w:val="0"/>
          <w:divBdr>
            <w:top w:val="none" w:sz="0" w:space="0" w:color="auto"/>
            <w:left w:val="none" w:sz="0" w:space="0" w:color="auto"/>
            <w:bottom w:val="none" w:sz="0" w:space="0" w:color="auto"/>
            <w:right w:val="none" w:sz="0" w:space="0" w:color="auto"/>
          </w:divBdr>
        </w:div>
        <w:div w:id="10955689">
          <w:marLeft w:val="0"/>
          <w:marRight w:val="0"/>
          <w:marTop w:val="0"/>
          <w:marBottom w:val="0"/>
          <w:divBdr>
            <w:top w:val="none" w:sz="0" w:space="0" w:color="auto"/>
            <w:left w:val="none" w:sz="0" w:space="0" w:color="auto"/>
            <w:bottom w:val="none" w:sz="0" w:space="0" w:color="auto"/>
            <w:right w:val="none" w:sz="0" w:space="0" w:color="auto"/>
          </w:divBdr>
        </w:div>
        <w:div w:id="1971861548">
          <w:marLeft w:val="0"/>
          <w:marRight w:val="0"/>
          <w:marTop w:val="0"/>
          <w:marBottom w:val="0"/>
          <w:divBdr>
            <w:top w:val="none" w:sz="0" w:space="0" w:color="auto"/>
            <w:left w:val="none" w:sz="0" w:space="0" w:color="auto"/>
            <w:bottom w:val="none" w:sz="0" w:space="0" w:color="auto"/>
            <w:right w:val="none" w:sz="0" w:space="0" w:color="auto"/>
          </w:divBdr>
        </w:div>
        <w:div w:id="2129542348">
          <w:marLeft w:val="0"/>
          <w:marRight w:val="0"/>
          <w:marTop w:val="0"/>
          <w:marBottom w:val="0"/>
          <w:divBdr>
            <w:top w:val="none" w:sz="0" w:space="0" w:color="auto"/>
            <w:left w:val="none" w:sz="0" w:space="0" w:color="auto"/>
            <w:bottom w:val="none" w:sz="0" w:space="0" w:color="auto"/>
            <w:right w:val="none" w:sz="0" w:space="0" w:color="auto"/>
          </w:divBdr>
        </w:div>
        <w:div w:id="1714115239">
          <w:marLeft w:val="0"/>
          <w:marRight w:val="0"/>
          <w:marTop w:val="0"/>
          <w:marBottom w:val="0"/>
          <w:divBdr>
            <w:top w:val="none" w:sz="0" w:space="0" w:color="auto"/>
            <w:left w:val="none" w:sz="0" w:space="0" w:color="auto"/>
            <w:bottom w:val="none" w:sz="0" w:space="0" w:color="auto"/>
            <w:right w:val="none" w:sz="0" w:space="0" w:color="auto"/>
          </w:divBdr>
        </w:div>
        <w:div w:id="1732191482">
          <w:marLeft w:val="0"/>
          <w:marRight w:val="0"/>
          <w:marTop w:val="0"/>
          <w:marBottom w:val="0"/>
          <w:divBdr>
            <w:top w:val="none" w:sz="0" w:space="0" w:color="auto"/>
            <w:left w:val="none" w:sz="0" w:space="0" w:color="auto"/>
            <w:bottom w:val="none" w:sz="0" w:space="0" w:color="auto"/>
            <w:right w:val="none" w:sz="0" w:space="0" w:color="auto"/>
          </w:divBdr>
        </w:div>
        <w:div w:id="349792900">
          <w:marLeft w:val="0"/>
          <w:marRight w:val="0"/>
          <w:marTop w:val="0"/>
          <w:marBottom w:val="0"/>
          <w:divBdr>
            <w:top w:val="none" w:sz="0" w:space="0" w:color="auto"/>
            <w:left w:val="none" w:sz="0" w:space="0" w:color="auto"/>
            <w:bottom w:val="none" w:sz="0" w:space="0" w:color="auto"/>
            <w:right w:val="none" w:sz="0" w:space="0" w:color="auto"/>
          </w:divBdr>
        </w:div>
        <w:div w:id="2146240174">
          <w:marLeft w:val="0"/>
          <w:marRight w:val="0"/>
          <w:marTop w:val="0"/>
          <w:marBottom w:val="0"/>
          <w:divBdr>
            <w:top w:val="none" w:sz="0" w:space="0" w:color="auto"/>
            <w:left w:val="none" w:sz="0" w:space="0" w:color="auto"/>
            <w:bottom w:val="none" w:sz="0" w:space="0" w:color="auto"/>
            <w:right w:val="none" w:sz="0" w:space="0" w:color="auto"/>
          </w:divBdr>
        </w:div>
        <w:div w:id="1045834136">
          <w:marLeft w:val="0"/>
          <w:marRight w:val="0"/>
          <w:marTop w:val="0"/>
          <w:marBottom w:val="0"/>
          <w:divBdr>
            <w:top w:val="none" w:sz="0" w:space="0" w:color="auto"/>
            <w:left w:val="none" w:sz="0" w:space="0" w:color="auto"/>
            <w:bottom w:val="none" w:sz="0" w:space="0" w:color="auto"/>
            <w:right w:val="none" w:sz="0" w:space="0" w:color="auto"/>
          </w:divBdr>
        </w:div>
        <w:div w:id="1057168019">
          <w:marLeft w:val="0"/>
          <w:marRight w:val="0"/>
          <w:marTop w:val="0"/>
          <w:marBottom w:val="0"/>
          <w:divBdr>
            <w:top w:val="none" w:sz="0" w:space="0" w:color="auto"/>
            <w:left w:val="none" w:sz="0" w:space="0" w:color="auto"/>
            <w:bottom w:val="none" w:sz="0" w:space="0" w:color="auto"/>
            <w:right w:val="none" w:sz="0" w:space="0" w:color="auto"/>
          </w:divBdr>
        </w:div>
        <w:div w:id="2009750153">
          <w:marLeft w:val="0"/>
          <w:marRight w:val="0"/>
          <w:marTop w:val="0"/>
          <w:marBottom w:val="0"/>
          <w:divBdr>
            <w:top w:val="none" w:sz="0" w:space="0" w:color="auto"/>
            <w:left w:val="none" w:sz="0" w:space="0" w:color="auto"/>
            <w:bottom w:val="none" w:sz="0" w:space="0" w:color="auto"/>
            <w:right w:val="none" w:sz="0" w:space="0" w:color="auto"/>
          </w:divBdr>
        </w:div>
        <w:div w:id="1826848534">
          <w:marLeft w:val="0"/>
          <w:marRight w:val="0"/>
          <w:marTop w:val="0"/>
          <w:marBottom w:val="0"/>
          <w:divBdr>
            <w:top w:val="none" w:sz="0" w:space="0" w:color="auto"/>
            <w:left w:val="none" w:sz="0" w:space="0" w:color="auto"/>
            <w:bottom w:val="none" w:sz="0" w:space="0" w:color="auto"/>
            <w:right w:val="none" w:sz="0" w:space="0" w:color="auto"/>
          </w:divBdr>
        </w:div>
        <w:div w:id="268440473">
          <w:marLeft w:val="0"/>
          <w:marRight w:val="0"/>
          <w:marTop w:val="0"/>
          <w:marBottom w:val="0"/>
          <w:divBdr>
            <w:top w:val="none" w:sz="0" w:space="0" w:color="auto"/>
            <w:left w:val="none" w:sz="0" w:space="0" w:color="auto"/>
            <w:bottom w:val="none" w:sz="0" w:space="0" w:color="auto"/>
            <w:right w:val="none" w:sz="0" w:space="0" w:color="auto"/>
          </w:divBdr>
        </w:div>
        <w:div w:id="1966812712">
          <w:marLeft w:val="0"/>
          <w:marRight w:val="0"/>
          <w:marTop w:val="0"/>
          <w:marBottom w:val="0"/>
          <w:divBdr>
            <w:top w:val="none" w:sz="0" w:space="0" w:color="auto"/>
            <w:left w:val="none" w:sz="0" w:space="0" w:color="auto"/>
            <w:bottom w:val="none" w:sz="0" w:space="0" w:color="auto"/>
            <w:right w:val="none" w:sz="0" w:space="0" w:color="auto"/>
          </w:divBdr>
        </w:div>
        <w:div w:id="1493988729">
          <w:marLeft w:val="0"/>
          <w:marRight w:val="0"/>
          <w:marTop w:val="0"/>
          <w:marBottom w:val="0"/>
          <w:divBdr>
            <w:top w:val="none" w:sz="0" w:space="0" w:color="auto"/>
            <w:left w:val="none" w:sz="0" w:space="0" w:color="auto"/>
            <w:bottom w:val="none" w:sz="0" w:space="0" w:color="auto"/>
            <w:right w:val="none" w:sz="0" w:space="0" w:color="auto"/>
          </w:divBdr>
        </w:div>
        <w:div w:id="1174759190">
          <w:marLeft w:val="0"/>
          <w:marRight w:val="0"/>
          <w:marTop w:val="0"/>
          <w:marBottom w:val="0"/>
          <w:divBdr>
            <w:top w:val="none" w:sz="0" w:space="0" w:color="auto"/>
            <w:left w:val="none" w:sz="0" w:space="0" w:color="auto"/>
            <w:bottom w:val="none" w:sz="0" w:space="0" w:color="auto"/>
            <w:right w:val="none" w:sz="0" w:space="0" w:color="auto"/>
          </w:divBdr>
        </w:div>
        <w:div w:id="1529028254">
          <w:marLeft w:val="0"/>
          <w:marRight w:val="0"/>
          <w:marTop w:val="0"/>
          <w:marBottom w:val="0"/>
          <w:divBdr>
            <w:top w:val="none" w:sz="0" w:space="0" w:color="auto"/>
            <w:left w:val="none" w:sz="0" w:space="0" w:color="auto"/>
            <w:bottom w:val="none" w:sz="0" w:space="0" w:color="auto"/>
            <w:right w:val="none" w:sz="0" w:space="0" w:color="auto"/>
          </w:divBdr>
        </w:div>
        <w:div w:id="906648863">
          <w:marLeft w:val="0"/>
          <w:marRight w:val="0"/>
          <w:marTop w:val="0"/>
          <w:marBottom w:val="0"/>
          <w:divBdr>
            <w:top w:val="none" w:sz="0" w:space="0" w:color="auto"/>
            <w:left w:val="none" w:sz="0" w:space="0" w:color="auto"/>
            <w:bottom w:val="none" w:sz="0" w:space="0" w:color="auto"/>
            <w:right w:val="none" w:sz="0" w:space="0" w:color="auto"/>
          </w:divBdr>
        </w:div>
      </w:divsChild>
    </w:div>
    <w:div w:id="474487718">
      <w:bodyDiv w:val="1"/>
      <w:marLeft w:val="0"/>
      <w:marRight w:val="0"/>
      <w:marTop w:val="0"/>
      <w:marBottom w:val="0"/>
      <w:divBdr>
        <w:top w:val="none" w:sz="0" w:space="0" w:color="auto"/>
        <w:left w:val="none" w:sz="0" w:space="0" w:color="auto"/>
        <w:bottom w:val="none" w:sz="0" w:space="0" w:color="auto"/>
        <w:right w:val="none" w:sz="0" w:space="0" w:color="auto"/>
      </w:divBdr>
      <w:divsChild>
        <w:div w:id="1558778893">
          <w:marLeft w:val="0"/>
          <w:marRight w:val="0"/>
          <w:marTop w:val="0"/>
          <w:marBottom w:val="0"/>
          <w:divBdr>
            <w:top w:val="none" w:sz="0" w:space="0" w:color="auto"/>
            <w:left w:val="none" w:sz="0" w:space="0" w:color="auto"/>
            <w:bottom w:val="none" w:sz="0" w:space="0" w:color="auto"/>
            <w:right w:val="none" w:sz="0" w:space="0" w:color="auto"/>
          </w:divBdr>
        </w:div>
        <w:div w:id="1182473675">
          <w:marLeft w:val="0"/>
          <w:marRight w:val="0"/>
          <w:marTop w:val="0"/>
          <w:marBottom w:val="0"/>
          <w:divBdr>
            <w:top w:val="none" w:sz="0" w:space="0" w:color="auto"/>
            <w:left w:val="none" w:sz="0" w:space="0" w:color="auto"/>
            <w:bottom w:val="none" w:sz="0" w:space="0" w:color="auto"/>
            <w:right w:val="none" w:sz="0" w:space="0" w:color="auto"/>
          </w:divBdr>
        </w:div>
        <w:div w:id="2012247564">
          <w:marLeft w:val="0"/>
          <w:marRight w:val="0"/>
          <w:marTop w:val="0"/>
          <w:marBottom w:val="0"/>
          <w:divBdr>
            <w:top w:val="none" w:sz="0" w:space="0" w:color="auto"/>
            <w:left w:val="none" w:sz="0" w:space="0" w:color="auto"/>
            <w:bottom w:val="none" w:sz="0" w:space="0" w:color="auto"/>
            <w:right w:val="none" w:sz="0" w:space="0" w:color="auto"/>
          </w:divBdr>
        </w:div>
        <w:div w:id="1506355922">
          <w:marLeft w:val="0"/>
          <w:marRight w:val="0"/>
          <w:marTop w:val="0"/>
          <w:marBottom w:val="0"/>
          <w:divBdr>
            <w:top w:val="none" w:sz="0" w:space="0" w:color="auto"/>
            <w:left w:val="none" w:sz="0" w:space="0" w:color="auto"/>
            <w:bottom w:val="none" w:sz="0" w:space="0" w:color="auto"/>
            <w:right w:val="none" w:sz="0" w:space="0" w:color="auto"/>
          </w:divBdr>
        </w:div>
        <w:div w:id="1156997456">
          <w:marLeft w:val="0"/>
          <w:marRight w:val="0"/>
          <w:marTop w:val="0"/>
          <w:marBottom w:val="0"/>
          <w:divBdr>
            <w:top w:val="none" w:sz="0" w:space="0" w:color="auto"/>
            <w:left w:val="none" w:sz="0" w:space="0" w:color="auto"/>
            <w:bottom w:val="none" w:sz="0" w:space="0" w:color="auto"/>
            <w:right w:val="none" w:sz="0" w:space="0" w:color="auto"/>
          </w:divBdr>
        </w:div>
        <w:div w:id="1721633563">
          <w:marLeft w:val="0"/>
          <w:marRight w:val="0"/>
          <w:marTop w:val="0"/>
          <w:marBottom w:val="0"/>
          <w:divBdr>
            <w:top w:val="none" w:sz="0" w:space="0" w:color="auto"/>
            <w:left w:val="none" w:sz="0" w:space="0" w:color="auto"/>
            <w:bottom w:val="none" w:sz="0" w:space="0" w:color="auto"/>
            <w:right w:val="none" w:sz="0" w:space="0" w:color="auto"/>
          </w:divBdr>
        </w:div>
        <w:div w:id="592586686">
          <w:marLeft w:val="0"/>
          <w:marRight w:val="0"/>
          <w:marTop w:val="0"/>
          <w:marBottom w:val="0"/>
          <w:divBdr>
            <w:top w:val="none" w:sz="0" w:space="0" w:color="auto"/>
            <w:left w:val="none" w:sz="0" w:space="0" w:color="auto"/>
            <w:bottom w:val="none" w:sz="0" w:space="0" w:color="auto"/>
            <w:right w:val="none" w:sz="0" w:space="0" w:color="auto"/>
          </w:divBdr>
        </w:div>
        <w:div w:id="800345025">
          <w:marLeft w:val="0"/>
          <w:marRight w:val="0"/>
          <w:marTop w:val="0"/>
          <w:marBottom w:val="0"/>
          <w:divBdr>
            <w:top w:val="none" w:sz="0" w:space="0" w:color="auto"/>
            <w:left w:val="none" w:sz="0" w:space="0" w:color="auto"/>
            <w:bottom w:val="none" w:sz="0" w:space="0" w:color="auto"/>
            <w:right w:val="none" w:sz="0" w:space="0" w:color="auto"/>
          </w:divBdr>
        </w:div>
        <w:div w:id="1270892162">
          <w:marLeft w:val="0"/>
          <w:marRight w:val="0"/>
          <w:marTop w:val="0"/>
          <w:marBottom w:val="0"/>
          <w:divBdr>
            <w:top w:val="none" w:sz="0" w:space="0" w:color="auto"/>
            <w:left w:val="none" w:sz="0" w:space="0" w:color="auto"/>
            <w:bottom w:val="none" w:sz="0" w:space="0" w:color="auto"/>
            <w:right w:val="none" w:sz="0" w:space="0" w:color="auto"/>
          </w:divBdr>
        </w:div>
        <w:div w:id="2105372822">
          <w:marLeft w:val="0"/>
          <w:marRight w:val="0"/>
          <w:marTop w:val="0"/>
          <w:marBottom w:val="0"/>
          <w:divBdr>
            <w:top w:val="none" w:sz="0" w:space="0" w:color="auto"/>
            <w:left w:val="none" w:sz="0" w:space="0" w:color="auto"/>
            <w:bottom w:val="none" w:sz="0" w:space="0" w:color="auto"/>
            <w:right w:val="none" w:sz="0" w:space="0" w:color="auto"/>
          </w:divBdr>
        </w:div>
        <w:div w:id="1203714821">
          <w:marLeft w:val="0"/>
          <w:marRight w:val="0"/>
          <w:marTop w:val="0"/>
          <w:marBottom w:val="0"/>
          <w:divBdr>
            <w:top w:val="none" w:sz="0" w:space="0" w:color="auto"/>
            <w:left w:val="none" w:sz="0" w:space="0" w:color="auto"/>
            <w:bottom w:val="none" w:sz="0" w:space="0" w:color="auto"/>
            <w:right w:val="none" w:sz="0" w:space="0" w:color="auto"/>
          </w:divBdr>
        </w:div>
        <w:div w:id="1394423340">
          <w:marLeft w:val="0"/>
          <w:marRight w:val="0"/>
          <w:marTop w:val="0"/>
          <w:marBottom w:val="0"/>
          <w:divBdr>
            <w:top w:val="none" w:sz="0" w:space="0" w:color="auto"/>
            <w:left w:val="none" w:sz="0" w:space="0" w:color="auto"/>
            <w:bottom w:val="none" w:sz="0" w:space="0" w:color="auto"/>
            <w:right w:val="none" w:sz="0" w:space="0" w:color="auto"/>
          </w:divBdr>
        </w:div>
        <w:div w:id="1080102851">
          <w:marLeft w:val="0"/>
          <w:marRight w:val="0"/>
          <w:marTop w:val="0"/>
          <w:marBottom w:val="0"/>
          <w:divBdr>
            <w:top w:val="none" w:sz="0" w:space="0" w:color="auto"/>
            <w:left w:val="none" w:sz="0" w:space="0" w:color="auto"/>
            <w:bottom w:val="none" w:sz="0" w:space="0" w:color="auto"/>
            <w:right w:val="none" w:sz="0" w:space="0" w:color="auto"/>
          </w:divBdr>
        </w:div>
        <w:div w:id="980813048">
          <w:marLeft w:val="0"/>
          <w:marRight w:val="0"/>
          <w:marTop w:val="0"/>
          <w:marBottom w:val="0"/>
          <w:divBdr>
            <w:top w:val="none" w:sz="0" w:space="0" w:color="auto"/>
            <w:left w:val="none" w:sz="0" w:space="0" w:color="auto"/>
            <w:bottom w:val="none" w:sz="0" w:space="0" w:color="auto"/>
            <w:right w:val="none" w:sz="0" w:space="0" w:color="auto"/>
          </w:divBdr>
        </w:div>
        <w:div w:id="963854378">
          <w:marLeft w:val="0"/>
          <w:marRight w:val="0"/>
          <w:marTop w:val="0"/>
          <w:marBottom w:val="0"/>
          <w:divBdr>
            <w:top w:val="none" w:sz="0" w:space="0" w:color="auto"/>
            <w:left w:val="none" w:sz="0" w:space="0" w:color="auto"/>
            <w:bottom w:val="none" w:sz="0" w:space="0" w:color="auto"/>
            <w:right w:val="none" w:sz="0" w:space="0" w:color="auto"/>
          </w:divBdr>
        </w:div>
        <w:div w:id="324552781">
          <w:marLeft w:val="0"/>
          <w:marRight w:val="0"/>
          <w:marTop w:val="0"/>
          <w:marBottom w:val="0"/>
          <w:divBdr>
            <w:top w:val="none" w:sz="0" w:space="0" w:color="auto"/>
            <w:left w:val="none" w:sz="0" w:space="0" w:color="auto"/>
            <w:bottom w:val="none" w:sz="0" w:space="0" w:color="auto"/>
            <w:right w:val="none" w:sz="0" w:space="0" w:color="auto"/>
          </w:divBdr>
        </w:div>
        <w:div w:id="1255287412">
          <w:marLeft w:val="0"/>
          <w:marRight w:val="0"/>
          <w:marTop w:val="0"/>
          <w:marBottom w:val="0"/>
          <w:divBdr>
            <w:top w:val="none" w:sz="0" w:space="0" w:color="auto"/>
            <w:left w:val="none" w:sz="0" w:space="0" w:color="auto"/>
            <w:bottom w:val="none" w:sz="0" w:space="0" w:color="auto"/>
            <w:right w:val="none" w:sz="0" w:space="0" w:color="auto"/>
          </w:divBdr>
        </w:div>
        <w:div w:id="1098520927">
          <w:marLeft w:val="0"/>
          <w:marRight w:val="0"/>
          <w:marTop w:val="0"/>
          <w:marBottom w:val="0"/>
          <w:divBdr>
            <w:top w:val="none" w:sz="0" w:space="0" w:color="auto"/>
            <w:left w:val="none" w:sz="0" w:space="0" w:color="auto"/>
            <w:bottom w:val="none" w:sz="0" w:space="0" w:color="auto"/>
            <w:right w:val="none" w:sz="0" w:space="0" w:color="auto"/>
          </w:divBdr>
        </w:div>
        <w:div w:id="1760716408">
          <w:marLeft w:val="0"/>
          <w:marRight w:val="0"/>
          <w:marTop w:val="0"/>
          <w:marBottom w:val="0"/>
          <w:divBdr>
            <w:top w:val="none" w:sz="0" w:space="0" w:color="auto"/>
            <w:left w:val="none" w:sz="0" w:space="0" w:color="auto"/>
            <w:bottom w:val="none" w:sz="0" w:space="0" w:color="auto"/>
            <w:right w:val="none" w:sz="0" w:space="0" w:color="auto"/>
          </w:divBdr>
        </w:div>
        <w:div w:id="552035208">
          <w:marLeft w:val="0"/>
          <w:marRight w:val="0"/>
          <w:marTop w:val="0"/>
          <w:marBottom w:val="0"/>
          <w:divBdr>
            <w:top w:val="none" w:sz="0" w:space="0" w:color="auto"/>
            <w:left w:val="none" w:sz="0" w:space="0" w:color="auto"/>
            <w:bottom w:val="none" w:sz="0" w:space="0" w:color="auto"/>
            <w:right w:val="none" w:sz="0" w:space="0" w:color="auto"/>
          </w:divBdr>
        </w:div>
        <w:div w:id="2108235000">
          <w:marLeft w:val="0"/>
          <w:marRight w:val="0"/>
          <w:marTop w:val="0"/>
          <w:marBottom w:val="0"/>
          <w:divBdr>
            <w:top w:val="none" w:sz="0" w:space="0" w:color="auto"/>
            <w:left w:val="none" w:sz="0" w:space="0" w:color="auto"/>
            <w:bottom w:val="none" w:sz="0" w:space="0" w:color="auto"/>
            <w:right w:val="none" w:sz="0" w:space="0" w:color="auto"/>
          </w:divBdr>
        </w:div>
        <w:div w:id="1615138762">
          <w:marLeft w:val="0"/>
          <w:marRight w:val="0"/>
          <w:marTop w:val="0"/>
          <w:marBottom w:val="0"/>
          <w:divBdr>
            <w:top w:val="none" w:sz="0" w:space="0" w:color="auto"/>
            <w:left w:val="none" w:sz="0" w:space="0" w:color="auto"/>
            <w:bottom w:val="none" w:sz="0" w:space="0" w:color="auto"/>
            <w:right w:val="none" w:sz="0" w:space="0" w:color="auto"/>
          </w:divBdr>
        </w:div>
        <w:div w:id="845051517">
          <w:marLeft w:val="0"/>
          <w:marRight w:val="0"/>
          <w:marTop w:val="0"/>
          <w:marBottom w:val="0"/>
          <w:divBdr>
            <w:top w:val="none" w:sz="0" w:space="0" w:color="auto"/>
            <w:left w:val="none" w:sz="0" w:space="0" w:color="auto"/>
            <w:bottom w:val="none" w:sz="0" w:space="0" w:color="auto"/>
            <w:right w:val="none" w:sz="0" w:space="0" w:color="auto"/>
          </w:divBdr>
        </w:div>
        <w:div w:id="1321229626">
          <w:marLeft w:val="0"/>
          <w:marRight w:val="0"/>
          <w:marTop w:val="0"/>
          <w:marBottom w:val="0"/>
          <w:divBdr>
            <w:top w:val="none" w:sz="0" w:space="0" w:color="auto"/>
            <w:left w:val="none" w:sz="0" w:space="0" w:color="auto"/>
            <w:bottom w:val="none" w:sz="0" w:space="0" w:color="auto"/>
            <w:right w:val="none" w:sz="0" w:space="0" w:color="auto"/>
          </w:divBdr>
        </w:div>
        <w:div w:id="634801547">
          <w:marLeft w:val="0"/>
          <w:marRight w:val="0"/>
          <w:marTop w:val="0"/>
          <w:marBottom w:val="0"/>
          <w:divBdr>
            <w:top w:val="none" w:sz="0" w:space="0" w:color="auto"/>
            <w:left w:val="none" w:sz="0" w:space="0" w:color="auto"/>
            <w:bottom w:val="none" w:sz="0" w:space="0" w:color="auto"/>
            <w:right w:val="none" w:sz="0" w:space="0" w:color="auto"/>
          </w:divBdr>
        </w:div>
        <w:div w:id="2111468987">
          <w:marLeft w:val="0"/>
          <w:marRight w:val="0"/>
          <w:marTop w:val="0"/>
          <w:marBottom w:val="0"/>
          <w:divBdr>
            <w:top w:val="none" w:sz="0" w:space="0" w:color="auto"/>
            <w:left w:val="none" w:sz="0" w:space="0" w:color="auto"/>
            <w:bottom w:val="none" w:sz="0" w:space="0" w:color="auto"/>
            <w:right w:val="none" w:sz="0" w:space="0" w:color="auto"/>
          </w:divBdr>
        </w:div>
        <w:div w:id="723484578">
          <w:marLeft w:val="0"/>
          <w:marRight w:val="0"/>
          <w:marTop w:val="0"/>
          <w:marBottom w:val="0"/>
          <w:divBdr>
            <w:top w:val="none" w:sz="0" w:space="0" w:color="auto"/>
            <w:left w:val="none" w:sz="0" w:space="0" w:color="auto"/>
            <w:bottom w:val="none" w:sz="0" w:space="0" w:color="auto"/>
            <w:right w:val="none" w:sz="0" w:space="0" w:color="auto"/>
          </w:divBdr>
        </w:div>
        <w:div w:id="118300108">
          <w:marLeft w:val="0"/>
          <w:marRight w:val="0"/>
          <w:marTop w:val="0"/>
          <w:marBottom w:val="0"/>
          <w:divBdr>
            <w:top w:val="none" w:sz="0" w:space="0" w:color="auto"/>
            <w:left w:val="none" w:sz="0" w:space="0" w:color="auto"/>
            <w:bottom w:val="none" w:sz="0" w:space="0" w:color="auto"/>
            <w:right w:val="none" w:sz="0" w:space="0" w:color="auto"/>
          </w:divBdr>
        </w:div>
        <w:div w:id="1047023181">
          <w:marLeft w:val="0"/>
          <w:marRight w:val="0"/>
          <w:marTop w:val="0"/>
          <w:marBottom w:val="0"/>
          <w:divBdr>
            <w:top w:val="none" w:sz="0" w:space="0" w:color="auto"/>
            <w:left w:val="none" w:sz="0" w:space="0" w:color="auto"/>
            <w:bottom w:val="none" w:sz="0" w:space="0" w:color="auto"/>
            <w:right w:val="none" w:sz="0" w:space="0" w:color="auto"/>
          </w:divBdr>
        </w:div>
        <w:div w:id="306398210">
          <w:marLeft w:val="0"/>
          <w:marRight w:val="0"/>
          <w:marTop w:val="0"/>
          <w:marBottom w:val="0"/>
          <w:divBdr>
            <w:top w:val="none" w:sz="0" w:space="0" w:color="auto"/>
            <w:left w:val="none" w:sz="0" w:space="0" w:color="auto"/>
            <w:bottom w:val="none" w:sz="0" w:space="0" w:color="auto"/>
            <w:right w:val="none" w:sz="0" w:space="0" w:color="auto"/>
          </w:divBdr>
        </w:div>
        <w:div w:id="539442663">
          <w:marLeft w:val="0"/>
          <w:marRight w:val="0"/>
          <w:marTop w:val="0"/>
          <w:marBottom w:val="0"/>
          <w:divBdr>
            <w:top w:val="none" w:sz="0" w:space="0" w:color="auto"/>
            <w:left w:val="none" w:sz="0" w:space="0" w:color="auto"/>
            <w:bottom w:val="none" w:sz="0" w:space="0" w:color="auto"/>
            <w:right w:val="none" w:sz="0" w:space="0" w:color="auto"/>
          </w:divBdr>
        </w:div>
        <w:div w:id="1452286984">
          <w:marLeft w:val="0"/>
          <w:marRight w:val="0"/>
          <w:marTop w:val="0"/>
          <w:marBottom w:val="0"/>
          <w:divBdr>
            <w:top w:val="none" w:sz="0" w:space="0" w:color="auto"/>
            <w:left w:val="none" w:sz="0" w:space="0" w:color="auto"/>
            <w:bottom w:val="none" w:sz="0" w:space="0" w:color="auto"/>
            <w:right w:val="none" w:sz="0" w:space="0" w:color="auto"/>
          </w:divBdr>
        </w:div>
        <w:div w:id="1601333756">
          <w:marLeft w:val="0"/>
          <w:marRight w:val="0"/>
          <w:marTop w:val="0"/>
          <w:marBottom w:val="0"/>
          <w:divBdr>
            <w:top w:val="none" w:sz="0" w:space="0" w:color="auto"/>
            <w:left w:val="none" w:sz="0" w:space="0" w:color="auto"/>
            <w:bottom w:val="none" w:sz="0" w:space="0" w:color="auto"/>
            <w:right w:val="none" w:sz="0" w:space="0" w:color="auto"/>
          </w:divBdr>
        </w:div>
        <w:div w:id="446432553">
          <w:marLeft w:val="0"/>
          <w:marRight w:val="0"/>
          <w:marTop w:val="0"/>
          <w:marBottom w:val="0"/>
          <w:divBdr>
            <w:top w:val="none" w:sz="0" w:space="0" w:color="auto"/>
            <w:left w:val="none" w:sz="0" w:space="0" w:color="auto"/>
            <w:bottom w:val="none" w:sz="0" w:space="0" w:color="auto"/>
            <w:right w:val="none" w:sz="0" w:space="0" w:color="auto"/>
          </w:divBdr>
        </w:div>
        <w:div w:id="1849295730">
          <w:marLeft w:val="0"/>
          <w:marRight w:val="0"/>
          <w:marTop w:val="0"/>
          <w:marBottom w:val="0"/>
          <w:divBdr>
            <w:top w:val="none" w:sz="0" w:space="0" w:color="auto"/>
            <w:left w:val="none" w:sz="0" w:space="0" w:color="auto"/>
            <w:bottom w:val="none" w:sz="0" w:space="0" w:color="auto"/>
            <w:right w:val="none" w:sz="0" w:space="0" w:color="auto"/>
          </w:divBdr>
        </w:div>
        <w:div w:id="841971332">
          <w:marLeft w:val="0"/>
          <w:marRight w:val="0"/>
          <w:marTop w:val="0"/>
          <w:marBottom w:val="0"/>
          <w:divBdr>
            <w:top w:val="none" w:sz="0" w:space="0" w:color="auto"/>
            <w:left w:val="none" w:sz="0" w:space="0" w:color="auto"/>
            <w:bottom w:val="none" w:sz="0" w:space="0" w:color="auto"/>
            <w:right w:val="none" w:sz="0" w:space="0" w:color="auto"/>
          </w:divBdr>
        </w:div>
        <w:div w:id="1642733498">
          <w:marLeft w:val="0"/>
          <w:marRight w:val="0"/>
          <w:marTop w:val="0"/>
          <w:marBottom w:val="0"/>
          <w:divBdr>
            <w:top w:val="none" w:sz="0" w:space="0" w:color="auto"/>
            <w:left w:val="none" w:sz="0" w:space="0" w:color="auto"/>
            <w:bottom w:val="none" w:sz="0" w:space="0" w:color="auto"/>
            <w:right w:val="none" w:sz="0" w:space="0" w:color="auto"/>
          </w:divBdr>
        </w:div>
        <w:div w:id="1125852821">
          <w:marLeft w:val="0"/>
          <w:marRight w:val="0"/>
          <w:marTop w:val="0"/>
          <w:marBottom w:val="0"/>
          <w:divBdr>
            <w:top w:val="none" w:sz="0" w:space="0" w:color="auto"/>
            <w:left w:val="none" w:sz="0" w:space="0" w:color="auto"/>
            <w:bottom w:val="none" w:sz="0" w:space="0" w:color="auto"/>
            <w:right w:val="none" w:sz="0" w:space="0" w:color="auto"/>
          </w:divBdr>
        </w:div>
        <w:div w:id="1096093393">
          <w:marLeft w:val="0"/>
          <w:marRight w:val="0"/>
          <w:marTop w:val="0"/>
          <w:marBottom w:val="0"/>
          <w:divBdr>
            <w:top w:val="none" w:sz="0" w:space="0" w:color="auto"/>
            <w:left w:val="none" w:sz="0" w:space="0" w:color="auto"/>
            <w:bottom w:val="none" w:sz="0" w:space="0" w:color="auto"/>
            <w:right w:val="none" w:sz="0" w:space="0" w:color="auto"/>
          </w:divBdr>
        </w:div>
        <w:div w:id="107940234">
          <w:marLeft w:val="0"/>
          <w:marRight w:val="0"/>
          <w:marTop w:val="0"/>
          <w:marBottom w:val="0"/>
          <w:divBdr>
            <w:top w:val="none" w:sz="0" w:space="0" w:color="auto"/>
            <w:left w:val="none" w:sz="0" w:space="0" w:color="auto"/>
            <w:bottom w:val="none" w:sz="0" w:space="0" w:color="auto"/>
            <w:right w:val="none" w:sz="0" w:space="0" w:color="auto"/>
          </w:divBdr>
        </w:div>
        <w:div w:id="157430739">
          <w:marLeft w:val="0"/>
          <w:marRight w:val="0"/>
          <w:marTop w:val="0"/>
          <w:marBottom w:val="0"/>
          <w:divBdr>
            <w:top w:val="none" w:sz="0" w:space="0" w:color="auto"/>
            <w:left w:val="none" w:sz="0" w:space="0" w:color="auto"/>
            <w:bottom w:val="none" w:sz="0" w:space="0" w:color="auto"/>
            <w:right w:val="none" w:sz="0" w:space="0" w:color="auto"/>
          </w:divBdr>
        </w:div>
        <w:div w:id="1155487039">
          <w:marLeft w:val="0"/>
          <w:marRight w:val="0"/>
          <w:marTop w:val="0"/>
          <w:marBottom w:val="0"/>
          <w:divBdr>
            <w:top w:val="none" w:sz="0" w:space="0" w:color="auto"/>
            <w:left w:val="none" w:sz="0" w:space="0" w:color="auto"/>
            <w:bottom w:val="none" w:sz="0" w:space="0" w:color="auto"/>
            <w:right w:val="none" w:sz="0" w:space="0" w:color="auto"/>
          </w:divBdr>
        </w:div>
        <w:div w:id="2070763917">
          <w:marLeft w:val="0"/>
          <w:marRight w:val="0"/>
          <w:marTop w:val="0"/>
          <w:marBottom w:val="0"/>
          <w:divBdr>
            <w:top w:val="none" w:sz="0" w:space="0" w:color="auto"/>
            <w:left w:val="none" w:sz="0" w:space="0" w:color="auto"/>
            <w:bottom w:val="none" w:sz="0" w:space="0" w:color="auto"/>
            <w:right w:val="none" w:sz="0" w:space="0" w:color="auto"/>
          </w:divBdr>
        </w:div>
        <w:div w:id="718475322">
          <w:marLeft w:val="0"/>
          <w:marRight w:val="0"/>
          <w:marTop w:val="0"/>
          <w:marBottom w:val="0"/>
          <w:divBdr>
            <w:top w:val="none" w:sz="0" w:space="0" w:color="auto"/>
            <w:left w:val="none" w:sz="0" w:space="0" w:color="auto"/>
            <w:bottom w:val="none" w:sz="0" w:space="0" w:color="auto"/>
            <w:right w:val="none" w:sz="0" w:space="0" w:color="auto"/>
          </w:divBdr>
        </w:div>
        <w:div w:id="442268273">
          <w:marLeft w:val="0"/>
          <w:marRight w:val="0"/>
          <w:marTop w:val="0"/>
          <w:marBottom w:val="0"/>
          <w:divBdr>
            <w:top w:val="none" w:sz="0" w:space="0" w:color="auto"/>
            <w:left w:val="none" w:sz="0" w:space="0" w:color="auto"/>
            <w:bottom w:val="none" w:sz="0" w:space="0" w:color="auto"/>
            <w:right w:val="none" w:sz="0" w:space="0" w:color="auto"/>
          </w:divBdr>
        </w:div>
        <w:div w:id="1653564788">
          <w:marLeft w:val="0"/>
          <w:marRight w:val="0"/>
          <w:marTop w:val="0"/>
          <w:marBottom w:val="0"/>
          <w:divBdr>
            <w:top w:val="none" w:sz="0" w:space="0" w:color="auto"/>
            <w:left w:val="none" w:sz="0" w:space="0" w:color="auto"/>
            <w:bottom w:val="none" w:sz="0" w:space="0" w:color="auto"/>
            <w:right w:val="none" w:sz="0" w:space="0" w:color="auto"/>
          </w:divBdr>
        </w:div>
        <w:div w:id="809131576">
          <w:marLeft w:val="0"/>
          <w:marRight w:val="0"/>
          <w:marTop w:val="0"/>
          <w:marBottom w:val="0"/>
          <w:divBdr>
            <w:top w:val="none" w:sz="0" w:space="0" w:color="auto"/>
            <w:left w:val="none" w:sz="0" w:space="0" w:color="auto"/>
            <w:bottom w:val="none" w:sz="0" w:space="0" w:color="auto"/>
            <w:right w:val="none" w:sz="0" w:space="0" w:color="auto"/>
          </w:divBdr>
        </w:div>
        <w:div w:id="923496460">
          <w:marLeft w:val="0"/>
          <w:marRight w:val="0"/>
          <w:marTop w:val="0"/>
          <w:marBottom w:val="0"/>
          <w:divBdr>
            <w:top w:val="none" w:sz="0" w:space="0" w:color="auto"/>
            <w:left w:val="none" w:sz="0" w:space="0" w:color="auto"/>
            <w:bottom w:val="none" w:sz="0" w:space="0" w:color="auto"/>
            <w:right w:val="none" w:sz="0" w:space="0" w:color="auto"/>
          </w:divBdr>
        </w:div>
        <w:div w:id="779835320">
          <w:marLeft w:val="0"/>
          <w:marRight w:val="0"/>
          <w:marTop w:val="0"/>
          <w:marBottom w:val="0"/>
          <w:divBdr>
            <w:top w:val="none" w:sz="0" w:space="0" w:color="auto"/>
            <w:left w:val="none" w:sz="0" w:space="0" w:color="auto"/>
            <w:bottom w:val="none" w:sz="0" w:space="0" w:color="auto"/>
            <w:right w:val="none" w:sz="0" w:space="0" w:color="auto"/>
          </w:divBdr>
        </w:div>
        <w:div w:id="1178543342">
          <w:marLeft w:val="0"/>
          <w:marRight w:val="0"/>
          <w:marTop w:val="0"/>
          <w:marBottom w:val="0"/>
          <w:divBdr>
            <w:top w:val="none" w:sz="0" w:space="0" w:color="auto"/>
            <w:left w:val="none" w:sz="0" w:space="0" w:color="auto"/>
            <w:bottom w:val="none" w:sz="0" w:space="0" w:color="auto"/>
            <w:right w:val="none" w:sz="0" w:space="0" w:color="auto"/>
          </w:divBdr>
        </w:div>
        <w:div w:id="1198274239">
          <w:marLeft w:val="0"/>
          <w:marRight w:val="0"/>
          <w:marTop w:val="0"/>
          <w:marBottom w:val="0"/>
          <w:divBdr>
            <w:top w:val="none" w:sz="0" w:space="0" w:color="auto"/>
            <w:left w:val="none" w:sz="0" w:space="0" w:color="auto"/>
            <w:bottom w:val="none" w:sz="0" w:space="0" w:color="auto"/>
            <w:right w:val="none" w:sz="0" w:space="0" w:color="auto"/>
          </w:divBdr>
        </w:div>
        <w:div w:id="1204903360">
          <w:marLeft w:val="0"/>
          <w:marRight w:val="0"/>
          <w:marTop w:val="0"/>
          <w:marBottom w:val="0"/>
          <w:divBdr>
            <w:top w:val="none" w:sz="0" w:space="0" w:color="auto"/>
            <w:left w:val="none" w:sz="0" w:space="0" w:color="auto"/>
            <w:bottom w:val="none" w:sz="0" w:space="0" w:color="auto"/>
            <w:right w:val="none" w:sz="0" w:space="0" w:color="auto"/>
          </w:divBdr>
        </w:div>
        <w:div w:id="796802838">
          <w:marLeft w:val="0"/>
          <w:marRight w:val="0"/>
          <w:marTop w:val="0"/>
          <w:marBottom w:val="0"/>
          <w:divBdr>
            <w:top w:val="none" w:sz="0" w:space="0" w:color="auto"/>
            <w:left w:val="none" w:sz="0" w:space="0" w:color="auto"/>
            <w:bottom w:val="none" w:sz="0" w:space="0" w:color="auto"/>
            <w:right w:val="none" w:sz="0" w:space="0" w:color="auto"/>
          </w:divBdr>
        </w:div>
        <w:div w:id="976060144">
          <w:marLeft w:val="0"/>
          <w:marRight w:val="0"/>
          <w:marTop w:val="0"/>
          <w:marBottom w:val="0"/>
          <w:divBdr>
            <w:top w:val="none" w:sz="0" w:space="0" w:color="auto"/>
            <w:left w:val="none" w:sz="0" w:space="0" w:color="auto"/>
            <w:bottom w:val="none" w:sz="0" w:space="0" w:color="auto"/>
            <w:right w:val="none" w:sz="0" w:space="0" w:color="auto"/>
          </w:divBdr>
        </w:div>
        <w:div w:id="1706712714">
          <w:marLeft w:val="0"/>
          <w:marRight w:val="0"/>
          <w:marTop w:val="0"/>
          <w:marBottom w:val="0"/>
          <w:divBdr>
            <w:top w:val="none" w:sz="0" w:space="0" w:color="auto"/>
            <w:left w:val="none" w:sz="0" w:space="0" w:color="auto"/>
            <w:bottom w:val="none" w:sz="0" w:space="0" w:color="auto"/>
            <w:right w:val="none" w:sz="0" w:space="0" w:color="auto"/>
          </w:divBdr>
        </w:div>
        <w:div w:id="1759249201">
          <w:marLeft w:val="0"/>
          <w:marRight w:val="0"/>
          <w:marTop w:val="0"/>
          <w:marBottom w:val="0"/>
          <w:divBdr>
            <w:top w:val="none" w:sz="0" w:space="0" w:color="auto"/>
            <w:left w:val="none" w:sz="0" w:space="0" w:color="auto"/>
            <w:bottom w:val="none" w:sz="0" w:space="0" w:color="auto"/>
            <w:right w:val="none" w:sz="0" w:space="0" w:color="auto"/>
          </w:divBdr>
        </w:div>
        <w:div w:id="1871795882">
          <w:marLeft w:val="0"/>
          <w:marRight w:val="0"/>
          <w:marTop w:val="0"/>
          <w:marBottom w:val="0"/>
          <w:divBdr>
            <w:top w:val="none" w:sz="0" w:space="0" w:color="auto"/>
            <w:left w:val="none" w:sz="0" w:space="0" w:color="auto"/>
            <w:bottom w:val="none" w:sz="0" w:space="0" w:color="auto"/>
            <w:right w:val="none" w:sz="0" w:space="0" w:color="auto"/>
          </w:divBdr>
        </w:div>
        <w:div w:id="1803451867">
          <w:marLeft w:val="0"/>
          <w:marRight w:val="0"/>
          <w:marTop w:val="0"/>
          <w:marBottom w:val="0"/>
          <w:divBdr>
            <w:top w:val="none" w:sz="0" w:space="0" w:color="auto"/>
            <w:left w:val="none" w:sz="0" w:space="0" w:color="auto"/>
            <w:bottom w:val="none" w:sz="0" w:space="0" w:color="auto"/>
            <w:right w:val="none" w:sz="0" w:space="0" w:color="auto"/>
          </w:divBdr>
        </w:div>
        <w:div w:id="1930040132">
          <w:marLeft w:val="0"/>
          <w:marRight w:val="0"/>
          <w:marTop w:val="0"/>
          <w:marBottom w:val="0"/>
          <w:divBdr>
            <w:top w:val="none" w:sz="0" w:space="0" w:color="auto"/>
            <w:left w:val="none" w:sz="0" w:space="0" w:color="auto"/>
            <w:bottom w:val="none" w:sz="0" w:space="0" w:color="auto"/>
            <w:right w:val="none" w:sz="0" w:space="0" w:color="auto"/>
          </w:divBdr>
        </w:div>
        <w:div w:id="680158440">
          <w:marLeft w:val="0"/>
          <w:marRight w:val="0"/>
          <w:marTop w:val="0"/>
          <w:marBottom w:val="0"/>
          <w:divBdr>
            <w:top w:val="none" w:sz="0" w:space="0" w:color="auto"/>
            <w:left w:val="none" w:sz="0" w:space="0" w:color="auto"/>
            <w:bottom w:val="none" w:sz="0" w:space="0" w:color="auto"/>
            <w:right w:val="none" w:sz="0" w:space="0" w:color="auto"/>
          </w:divBdr>
        </w:div>
        <w:div w:id="991955189">
          <w:marLeft w:val="0"/>
          <w:marRight w:val="0"/>
          <w:marTop w:val="0"/>
          <w:marBottom w:val="0"/>
          <w:divBdr>
            <w:top w:val="none" w:sz="0" w:space="0" w:color="auto"/>
            <w:left w:val="none" w:sz="0" w:space="0" w:color="auto"/>
            <w:bottom w:val="none" w:sz="0" w:space="0" w:color="auto"/>
            <w:right w:val="none" w:sz="0" w:space="0" w:color="auto"/>
          </w:divBdr>
        </w:div>
        <w:div w:id="777719029">
          <w:marLeft w:val="0"/>
          <w:marRight w:val="0"/>
          <w:marTop w:val="0"/>
          <w:marBottom w:val="0"/>
          <w:divBdr>
            <w:top w:val="none" w:sz="0" w:space="0" w:color="auto"/>
            <w:left w:val="none" w:sz="0" w:space="0" w:color="auto"/>
            <w:bottom w:val="none" w:sz="0" w:space="0" w:color="auto"/>
            <w:right w:val="none" w:sz="0" w:space="0" w:color="auto"/>
          </w:divBdr>
        </w:div>
        <w:div w:id="354965847">
          <w:marLeft w:val="0"/>
          <w:marRight w:val="0"/>
          <w:marTop w:val="0"/>
          <w:marBottom w:val="0"/>
          <w:divBdr>
            <w:top w:val="none" w:sz="0" w:space="0" w:color="auto"/>
            <w:left w:val="none" w:sz="0" w:space="0" w:color="auto"/>
            <w:bottom w:val="none" w:sz="0" w:space="0" w:color="auto"/>
            <w:right w:val="none" w:sz="0" w:space="0" w:color="auto"/>
          </w:divBdr>
        </w:div>
        <w:div w:id="2023773527">
          <w:marLeft w:val="0"/>
          <w:marRight w:val="0"/>
          <w:marTop w:val="0"/>
          <w:marBottom w:val="0"/>
          <w:divBdr>
            <w:top w:val="none" w:sz="0" w:space="0" w:color="auto"/>
            <w:left w:val="none" w:sz="0" w:space="0" w:color="auto"/>
            <w:bottom w:val="none" w:sz="0" w:space="0" w:color="auto"/>
            <w:right w:val="none" w:sz="0" w:space="0" w:color="auto"/>
          </w:divBdr>
        </w:div>
        <w:div w:id="396440360">
          <w:marLeft w:val="0"/>
          <w:marRight w:val="0"/>
          <w:marTop w:val="0"/>
          <w:marBottom w:val="0"/>
          <w:divBdr>
            <w:top w:val="none" w:sz="0" w:space="0" w:color="auto"/>
            <w:left w:val="none" w:sz="0" w:space="0" w:color="auto"/>
            <w:bottom w:val="none" w:sz="0" w:space="0" w:color="auto"/>
            <w:right w:val="none" w:sz="0" w:space="0" w:color="auto"/>
          </w:divBdr>
        </w:div>
        <w:div w:id="238296921">
          <w:marLeft w:val="0"/>
          <w:marRight w:val="0"/>
          <w:marTop w:val="0"/>
          <w:marBottom w:val="0"/>
          <w:divBdr>
            <w:top w:val="none" w:sz="0" w:space="0" w:color="auto"/>
            <w:left w:val="none" w:sz="0" w:space="0" w:color="auto"/>
            <w:bottom w:val="none" w:sz="0" w:space="0" w:color="auto"/>
            <w:right w:val="none" w:sz="0" w:space="0" w:color="auto"/>
          </w:divBdr>
        </w:div>
        <w:div w:id="928927731">
          <w:marLeft w:val="0"/>
          <w:marRight w:val="0"/>
          <w:marTop w:val="0"/>
          <w:marBottom w:val="0"/>
          <w:divBdr>
            <w:top w:val="none" w:sz="0" w:space="0" w:color="auto"/>
            <w:left w:val="none" w:sz="0" w:space="0" w:color="auto"/>
            <w:bottom w:val="none" w:sz="0" w:space="0" w:color="auto"/>
            <w:right w:val="none" w:sz="0" w:space="0" w:color="auto"/>
          </w:divBdr>
        </w:div>
        <w:div w:id="1166364053">
          <w:marLeft w:val="0"/>
          <w:marRight w:val="0"/>
          <w:marTop w:val="0"/>
          <w:marBottom w:val="0"/>
          <w:divBdr>
            <w:top w:val="none" w:sz="0" w:space="0" w:color="auto"/>
            <w:left w:val="none" w:sz="0" w:space="0" w:color="auto"/>
            <w:bottom w:val="none" w:sz="0" w:space="0" w:color="auto"/>
            <w:right w:val="none" w:sz="0" w:space="0" w:color="auto"/>
          </w:divBdr>
        </w:div>
        <w:div w:id="1987472833">
          <w:marLeft w:val="0"/>
          <w:marRight w:val="0"/>
          <w:marTop w:val="0"/>
          <w:marBottom w:val="0"/>
          <w:divBdr>
            <w:top w:val="none" w:sz="0" w:space="0" w:color="auto"/>
            <w:left w:val="none" w:sz="0" w:space="0" w:color="auto"/>
            <w:bottom w:val="none" w:sz="0" w:space="0" w:color="auto"/>
            <w:right w:val="none" w:sz="0" w:space="0" w:color="auto"/>
          </w:divBdr>
        </w:div>
        <w:div w:id="1010644633">
          <w:marLeft w:val="0"/>
          <w:marRight w:val="0"/>
          <w:marTop w:val="0"/>
          <w:marBottom w:val="0"/>
          <w:divBdr>
            <w:top w:val="none" w:sz="0" w:space="0" w:color="auto"/>
            <w:left w:val="none" w:sz="0" w:space="0" w:color="auto"/>
            <w:bottom w:val="none" w:sz="0" w:space="0" w:color="auto"/>
            <w:right w:val="none" w:sz="0" w:space="0" w:color="auto"/>
          </w:divBdr>
        </w:div>
        <w:div w:id="604921628">
          <w:marLeft w:val="0"/>
          <w:marRight w:val="0"/>
          <w:marTop w:val="0"/>
          <w:marBottom w:val="0"/>
          <w:divBdr>
            <w:top w:val="none" w:sz="0" w:space="0" w:color="auto"/>
            <w:left w:val="none" w:sz="0" w:space="0" w:color="auto"/>
            <w:bottom w:val="none" w:sz="0" w:space="0" w:color="auto"/>
            <w:right w:val="none" w:sz="0" w:space="0" w:color="auto"/>
          </w:divBdr>
        </w:div>
        <w:div w:id="1256523957">
          <w:marLeft w:val="0"/>
          <w:marRight w:val="0"/>
          <w:marTop w:val="0"/>
          <w:marBottom w:val="0"/>
          <w:divBdr>
            <w:top w:val="none" w:sz="0" w:space="0" w:color="auto"/>
            <w:left w:val="none" w:sz="0" w:space="0" w:color="auto"/>
            <w:bottom w:val="none" w:sz="0" w:space="0" w:color="auto"/>
            <w:right w:val="none" w:sz="0" w:space="0" w:color="auto"/>
          </w:divBdr>
        </w:div>
        <w:div w:id="14499784">
          <w:marLeft w:val="0"/>
          <w:marRight w:val="0"/>
          <w:marTop w:val="0"/>
          <w:marBottom w:val="0"/>
          <w:divBdr>
            <w:top w:val="none" w:sz="0" w:space="0" w:color="auto"/>
            <w:left w:val="none" w:sz="0" w:space="0" w:color="auto"/>
            <w:bottom w:val="none" w:sz="0" w:space="0" w:color="auto"/>
            <w:right w:val="none" w:sz="0" w:space="0" w:color="auto"/>
          </w:divBdr>
        </w:div>
        <w:div w:id="2069526307">
          <w:marLeft w:val="0"/>
          <w:marRight w:val="0"/>
          <w:marTop w:val="0"/>
          <w:marBottom w:val="0"/>
          <w:divBdr>
            <w:top w:val="none" w:sz="0" w:space="0" w:color="auto"/>
            <w:left w:val="none" w:sz="0" w:space="0" w:color="auto"/>
            <w:bottom w:val="none" w:sz="0" w:space="0" w:color="auto"/>
            <w:right w:val="none" w:sz="0" w:space="0" w:color="auto"/>
          </w:divBdr>
        </w:div>
        <w:div w:id="764770251">
          <w:marLeft w:val="0"/>
          <w:marRight w:val="0"/>
          <w:marTop w:val="0"/>
          <w:marBottom w:val="0"/>
          <w:divBdr>
            <w:top w:val="none" w:sz="0" w:space="0" w:color="auto"/>
            <w:left w:val="none" w:sz="0" w:space="0" w:color="auto"/>
            <w:bottom w:val="none" w:sz="0" w:space="0" w:color="auto"/>
            <w:right w:val="none" w:sz="0" w:space="0" w:color="auto"/>
          </w:divBdr>
        </w:div>
        <w:div w:id="1568954975">
          <w:marLeft w:val="0"/>
          <w:marRight w:val="0"/>
          <w:marTop w:val="0"/>
          <w:marBottom w:val="0"/>
          <w:divBdr>
            <w:top w:val="none" w:sz="0" w:space="0" w:color="auto"/>
            <w:left w:val="none" w:sz="0" w:space="0" w:color="auto"/>
            <w:bottom w:val="none" w:sz="0" w:space="0" w:color="auto"/>
            <w:right w:val="none" w:sz="0" w:space="0" w:color="auto"/>
          </w:divBdr>
        </w:div>
        <w:div w:id="475491237">
          <w:marLeft w:val="0"/>
          <w:marRight w:val="0"/>
          <w:marTop w:val="0"/>
          <w:marBottom w:val="0"/>
          <w:divBdr>
            <w:top w:val="none" w:sz="0" w:space="0" w:color="auto"/>
            <w:left w:val="none" w:sz="0" w:space="0" w:color="auto"/>
            <w:bottom w:val="none" w:sz="0" w:space="0" w:color="auto"/>
            <w:right w:val="none" w:sz="0" w:space="0" w:color="auto"/>
          </w:divBdr>
        </w:div>
        <w:div w:id="1299646605">
          <w:marLeft w:val="0"/>
          <w:marRight w:val="0"/>
          <w:marTop w:val="0"/>
          <w:marBottom w:val="0"/>
          <w:divBdr>
            <w:top w:val="none" w:sz="0" w:space="0" w:color="auto"/>
            <w:left w:val="none" w:sz="0" w:space="0" w:color="auto"/>
            <w:bottom w:val="none" w:sz="0" w:space="0" w:color="auto"/>
            <w:right w:val="none" w:sz="0" w:space="0" w:color="auto"/>
          </w:divBdr>
        </w:div>
        <w:div w:id="522086049">
          <w:marLeft w:val="0"/>
          <w:marRight w:val="0"/>
          <w:marTop w:val="0"/>
          <w:marBottom w:val="0"/>
          <w:divBdr>
            <w:top w:val="none" w:sz="0" w:space="0" w:color="auto"/>
            <w:left w:val="none" w:sz="0" w:space="0" w:color="auto"/>
            <w:bottom w:val="none" w:sz="0" w:space="0" w:color="auto"/>
            <w:right w:val="none" w:sz="0" w:space="0" w:color="auto"/>
          </w:divBdr>
        </w:div>
        <w:div w:id="1308512329">
          <w:marLeft w:val="0"/>
          <w:marRight w:val="0"/>
          <w:marTop w:val="0"/>
          <w:marBottom w:val="0"/>
          <w:divBdr>
            <w:top w:val="none" w:sz="0" w:space="0" w:color="auto"/>
            <w:left w:val="none" w:sz="0" w:space="0" w:color="auto"/>
            <w:bottom w:val="none" w:sz="0" w:space="0" w:color="auto"/>
            <w:right w:val="none" w:sz="0" w:space="0" w:color="auto"/>
          </w:divBdr>
        </w:div>
        <w:div w:id="704065155">
          <w:marLeft w:val="0"/>
          <w:marRight w:val="0"/>
          <w:marTop w:val="0"/>
          <w:marBottom w:val="0"/>
          <w:divBdr>
            <w:top w:val="none" w:sz="0" w:space="0" w:color="auto"/>
            <w:left w:val="none" w:sz="0" w:space="0" w:color="auto"/>
            <w:bottom w:val="none" w:sz="0" w:space="0" w:color="auto"/>
            <w:right w:val="none" w:sz="0" w:space="0" w:color="auto"/>
          </w:divBdr>
        </w:div>
        <w:div w:id="1616132312">
          <w:marLeft w:val="0"/>
          <w:marRight w:val="0"/>
          <w:marTop w:val="0"/>
          <w:marBottom w:val="0"/>
          <w:divBdr>
            <w:top w:val="none" w:sz="0" w:space="0" w:color="auto"/>
            <w:left w:val="none" w:sz="0" w:space="0" w:color="auto"/>
            <w:bottom w:val="none" w:sz="0" w:space="0" w:color="auto"/>
            <w:right w:val="none" w:sz="0" w:space="0" w:color="auto"/>
          </w:divBdr>
        </w:div>
        <w:div w:id="1487821891">
          <w:marLeft w:val="0"/>
          <w:marRight w:val="0"/>
          <w:marTop w:val="0"/>
          <w:marBottom w:val="0"/>
          <w:divBdr>
            <w:top w:val="none" w:sz="0" w:space="0" w:color="auto"/>
            <w:left w:val="none" w:sz="0" w:space="0" w:color="auto"/>
            <w:bottom w:val="none" w:sz="0" w:space="0" w:color="auto"/>
            <w:right w:val="none" w:sz="0" w:space="0" w:color="auto"/>
          </w:divBdr>
        </w:div>
        <w:div w:id="329649313">
          <w:marLeft w:val="0"/>
          <w:marRight w:val="0"/>
          <w:marTop w:val="0"/>
          <w:marBottom w:val="0"/>
          <w:divBdr>
            <w:top w:val="none" w:sz="0" w:space="0" w:color="auto"/>
            <w:left w:val="none" w:sz="0" w:space="0" w:color="auto"/>
            <w:bottom w:val="none" w:sz="0" w:space="0" w:color="auto"/>
            <w:right w:val="none" w:sz="0" w:space="0" w:color="auto"/>
          </w:divBdr>
        </w:div>
        <w:div w:id="47844508">
          <w:marLeft w:val="0"/>
          <w:marRight w:val="0"/>
          <w:marTop w:val="0"/>
          <w:marBottom w:val="0"/>
          <w:divBdr>
            <w:top w:val="none" w:sz="0" w:space="0" w:color="auto"/>
            <w:left w:val="none" w:sz="0" w:space="0" w:color="auto"/>
            <w:bottom w:val="none" w:sz="0" w:space="0" w:color="auto"/>
            <w:right w:val="none" w:sz="0" w:space="0" w:color="auto"/>
          </w:divBdr>
        </w:div>
        <w:div w:id="1505703339">
          <w:marLeft w:val="0"/>
          <w:marRight w:val="0"/>
          <w:marTop w:val="0"/>
          <w:marBottom w:val="0"/>
          <w:divBdr>
            <w:top w:val="none" w:sz="0" w:space="0" w:color="auto"/>
            <w:left w:val="none" w:sz="0" w:space="0" w:color="auto"/>
            <w:bottom w:val="none" w:sz="0" w:space="0" w:color="auto"/>
            <w:right w:val="none" w:sz="0" w:space="0" w:color="auto"/>
          </w:divBdr>
        </w:div>
        <w:div w:id="1949458572">
          <w:marLeft w:val="0"/>
          <w:marRight w:val="0"/>
          <w:marTop w:val="0"/>
          <w:marBottom w:val="0"/>
          <w:divBdr>
            <w:top w:val="none" w:sz="0" w:space="0" w:color="auto"/>
            <w:left w:val="none" w:sz="0" w:space="0" w:color="auto"/>
            <w:bottom w:val="none" w:sz="0" w:space="0" w:color="auto"/>
            <w:right w:val="none" w:sz="0" w:space="0" w:color="auto"/>
          </w:divBdr>
        </w:div>
        <w:div w:id="1820921855">
          <w:marLeft w:val="0"/>
          <w:marRight w:val="0"/>
          <w:marTop w:val="0"/>
          <w:marBottom w:val="0"/>
          <w:divBdr>
            <w:top w:val="none" w:sz="0" w:space="0" w:color="auto"/>
            <w:left w:val="none" w:sz="0" w:space="0" w:color="auto"/>
            <w:bottom w:val="none" w:sz="0" w:space="0" w:color="auto"/>
            <w:right w:val="none" w:sz="0" w:space="0" w:color="auto"/>
          </w:divBdr>
        </w:div>
        <w:div w:id="1016691918">
          <w:marLeft w:val="0"/>
          <w:marRight w:val="0"/>
          <w:marTop w:val="0"/>
          <w:marBottom w:val="0"/>
          <w:divBdr>
            <w:top w:val="none" w:sz="0" w:space="0" w:color="auto"/>
            <w:left w:val="none" w:sz="0" w:space="0" w:color="auto"/>
            <w:bottom w:val="none" w:sz="0" w:space="0" w:color="auto"/>
            <w:right w:val="none" w:sz="0" w:space="0" w:color="auto"/>
          </w:divBdr>
        </w:div>
        <w:div w:id="640429345">
          <w:marLeft w:val="0"/>
          <w:marRight w:val="0"/>
          <w:marTop w:val="0"/>
          <w:marBottom w:val="0"/>
          <w:divBdr>
            <w:top w:val="none" w:sz="0" w:space="0" w:color="auto"/>
            <w:left w:val="none" w:sz="0" w:space="0" w:color="auto"/>
            <w:bottom w:val="none" w:sz="0" w:space="0" w:color="auto"/>
            <w:right w:val="none" w:sz="0" w:space="0" w:color="auto"/>
          </w:divBdr>
        </w:div>
        <w:div w:id="1408188081">
          <w:marLeft w:val="0"/>
          <w:marRight w:val="0"/>
          <w:marTop w:val="0"/>
          <w:marBottom w:val="0"/>
          <w:divBdr>
            <w:top w:val="none" w:sz="0" w:space="0" w:color="auto"/>
            <w:left w:val="none" w:sz="0" w:space="0" w:color="auto"/>
            <w:bottom w:val="none" w:sz="0" w:space="0" w:color="auto"/>
            <w:right w:val="none" w:sz="0" w:space="0" w:color="auto"/>
          </w:divBdr>
        </w:div>
        <w:div w:id="663315818">
          <w:marLeft w:val="0"/>
          <w:marRight w:val="0"/>
          <w:marTop w:val="0"/>
          <w:marBottom w:val="0"/>
          <w:divBdr>
            <w:top w:val="none" w:sz="0" w:space="0" w:color="auto"/>
            <w:left w:val="none" w:sz="0" w:space="0" w:color="auto"/>
            <w:bottom w:val="none" w:sz="0" w:space="0" w:color="auto"/>
            <w:right w:val="none" w:sz="0" w:space="0" w:color="auto"/>
          </w:divBdr>
        </w:div>
        <w:div w:id="1137989982">
          <w:marLeft w:val="0"/>
          <w:marRight w:val="0"/>
          <w:marTop w:val="0"/>
          <w:marBottom w:val="0"/>
          <w:divBdr>
            <w:top w:val="none" w:sz="0" w:space="0" w:color="auto"/>
            <w:left w:val="none" w:sz="0" w:space="0" w:color="auto"/>
            <w:bottom w:val="none" w:sz="0" w:space="0" w:color="auto"/>
            <w:right w:val="none" w:sz="0" w:space="0" w:color="auto"/>
          </w:divBdr>
        </w:div>
        <w:div w:id="39717547">
          <w:marLeft w:val="0"/>
          <w:marRight w:val="0"/>
          <w:marTop w:val="0"/>
          <w:marBottom w:val="0"/>
          <w:divBdr>
            <w:top w:val="none" w:sz="0" w:space="0" w:color="auto"/>
            <w:left w:val="none" w:sz="0" w:space="0" w:color="auto"/>
            <w:bottom w:val="none" w:sz="0" w:space="0" w:color="auto"/>
            <w:right w:val="none" w:sz="0" w:space="0" w:color="auto"/>
          </w:divBdr>
        </w:div>
        <w:div w:id="1578176154">
          <w:marLeft w:val="0"/>
          <w:marRight w:val="0"/>
          <w:marTop w:val="0"/>
          <w:marBottom w:val="0"/>
          <w:divBdr>
            <w:top w:val="none" w:sz="0" w:space="0" w:color="auto"/>
            <w:left w:val="none" w:sz="0" w:space="0" w:color="auto"/>
            <w:bottom w:val="none" w:sz="0" w:space="0" w:color="auto"/>
            <w:right w:val="none" w:sz="0" w:space="0" w:color="auto"/>
          </w:divBdr>
        </w:div>
        <w:div w:id="1082532465">
          <w:marLeft w:val="0"/>
          <w:marRight w:val="0"/>
          <w:marTop w:val="0"/>
          <w:marBottom w:val="0"/>
          <w:divBdr>
            <w:top w:val="none" w:sz="0" w:space="0" w:color="auto"/>
            <w:left w:val="none" w:sz="0" w:space="0" w:color="auto"/>
            <w:bottom w:val="none" w:sz="0" w:space="0" w:color="auto"/>
            <w:right w:val="none" w:sz="0" w:space="0" w:color="auto"/>
          </w:divBdr>
        </w:div>
        <w:div w:id="1258519786">
          <w:marLeft w:val="0"/>
          <w:marRight w:val="0"/>
          <w:marTop w:val="0"/>
          <w:marBottom w:val="0"/>
          <w:divBdr>
            <w:top w:val="none" w:sz="0" w:space="0" w:color="auto"/>
            <w:left w:val="none" w:sz="0" w:space="0" w:color="auto"/>
            <w:bottom w:val="none" w:sz="0" w:space="0" w:color="auto"/>
            <w:right w:val="none" w:sz="0" w:space="0" w:color="auto"/>
          </w:divBdr>
        </w:div>
        <w:div w:id="960722837">
          <w:marLeft w:val="0"/>
          <w:marRight w:val="0"/>
          <w:marTop w:val="0"/>
          <w:marBottom w:val="0"/>
          <w:divBdr>
            <w:top w:val="none" w:sz="0" w:space="0" w:color="auto"/>
            <w:left w:val="none" w:sz="0" w:space="0" w:color="auto"/>
            <w:bottom w:val="none" w:sz="0" w:space="0" w:color="auto"/>
            <w:right w:val="none" w:sz="0" w:space="0" w:color="auto"/>
          </w:divBdr>
        </w:div>
        <w:div w:id="671108394">
          <w:marLeft w:val="0"/>
          <w:marRight w:val="0"/>
          <w:marTop w:val="0"/>
          <w:marBottom w:val="0"/>
          <w:divBdr>
            <w:top w:val="none" w:sz="0" w:space="0" w:color="auto"/>
            <w:left w:val="none" w:sz="0" w:space="0" w:color="auto"/>
            <w:bottom w:val="none" w:sz="0" w:space="0" w:color="auto"/>
            <w:right w:val="none" w:sz="0" w:space="0" w:color="auto"/>
          </w:divBdr>
        </w:div>
        <w:div w:id="1726752267">
          <w:marLeft w:val="0"/>
          <w:marRight w:val="0"/>
          <w:marTop w:val="0"/>
          <w:marBottom w:val="0"/>
          <w:divBdr>
            <w:top w:val="none" w:sz="0" w:space="0" w:color="auto"/>
            <w:left w:val="none" w:sz="0" w:space="0" w:color="auto"/>
            <w:bottom w:val="none" w:sz="0" w:space="0" w:color="auto"/>
            <w:right w:val="none" w:sz="0" w:space="0" w:color="auto"/>
          </w:divBdr>
        </w:div>
        <w:div w:id="1992325613">
          <w:marLeft w:val="0"/>
          <w:marRight w:val="0"/>
          <w:marTop w:val="0"/>
          <w:marBottom w:val="0"/>
          <w:divBdr>
            <w:top w:val="none" w:sz="0" w:space="0" w:color="auto"/>
            <w:left w:val="none" w:sz="0" w:space="0" w:color="auto"/>
            <w:bottom w:val="none" w:sz="0" w:space="0" w:color="auto"/>
            <w:right w:val="none" w:sz="0" w:space="0" w:color="auto"/>
          </w:divBdr>
        </w:div>
        <w:div w:id="671763220">
          <w:marLeft w:val="0"/>
          <w:marRight w:val="0"/>
          <w:marTop w:val="0"/>
          <w:marBottom w:val="0"/>
          <w:divBdr>
            <w:top w:val="none" w:sz="0" w:space="0" w:color="auto"/>
            <w:left w:val="none" w:sz="0" w:space="0" w:color="auto"/>
            <w:bottom w:val="none" w:sz="0" w:space="0" w:color="auto"/>
            <w:right w:val="none" w:sz="0" w:space="0" w:color="auto"/>
          </w:divBdr>
        </w:div>
        <w:div w:id="1837957818">
          <w:marLeft w:val="0"/>
          <w:marRight w:val="0"/>
          <w:marTop w:val="0"/>
          <w:marBottom w:val="0"/>
          <w:divBdr>
            <w:top w:val="none" w:sz="0" w:space="0" w:color="auto"/>
            <w:left w:val="none" w:sz="0" w:space="0" w:color="auto"/>
            <w:bottom w:val="none" w:sz="0" w:space="0" w:color="auto"/>
            <w:right w:val="none" w:sz="0" w:space="0" w:color="auto"/>
          </w:divBdr>
        </w:div>
        <w:div w:id="584993825">
          <w:marLeft w:val="0"/>
          <w:marRight w:val="0"/>
          <w:marTop w:val="0"/>
          <w:marBottom w:val="0"/>
          <w:divBdr>
            <w:top w:val="none" w:sz="0" w:space="0" w:color="auto"/>
            <w:left w:val="none" w:sz="0" w:space="0" w:color="auto"/>
            <w:bottom w:val="none" w:sz="0" w:space="0" w:color="auto"/>
            <w:right w:val="none" w:sz="0" w:space="0" w:color="auto"/>
          </w:divBdr>
        </w:div>
        <w:div w:id="484129373">
          <w:marLeft w:val="0"/>
          <w:marRight w:val="0"/>
          <w:marTop w:val="0"/>
          <w:marBottom w:val="0"/>
          <w:divBdr>
            <w:top w:val="none" w:sz="0" w:space="0" w:color="auto"/>
            <w:left w:val="none" w:sz="0" w:space="0" w:color="auto"/>
            <w:bottom w:val="none" w:sz="0" w:space="0" w:color="auto"/>
            <w:right w:val="none" w:sz="0" w:space="0" w:color="auto"/>
          </w:divBdr>
        </w:div>
        <w:div w:id="547228087">
          <w:marLeft w:val="0"/>
          <w:marRight w:val="0"/>
          <w:marTop w:val="0"/>
          <w:marBottom w:val="0"/>
          <w:divBdr>
            <w:top w:val="none" w:sz="0" w:space="0" w:color="auto"/>
            <w:left w:val="none" w:sz="0" w:space="0" w:color="auto"/>
            <w:bottom w:val="none" w:sz="0" w:space="0" w:color="auto"/>
            <w:right w:val="none" w:sz="0" w:space="0" w:color="auto"/>
          </w:divBdr>
        </w:div>
        <w:div w:id="1108740009">
          <w:marLeft w:val="0"/>
          <w:marRight w:val="0"/>
          <w:marTop w:val="0"/>
          <w:marBottom w:val="0"/>
          <w:divBdr>
            <w:top w:val="none" w:sz="0" w:space="0" w:color="auto"/>
            <w:left w:val="none" w:sz="0" w:space="0" w:color="auto"/>
            <w:bottom w:val="none" w:sz="0" w:space="0" w:color="auto"/>
            <w:right w:val="none" w:sz="0" w:space="0" w:color="auto"/>
          </w:divBdr>
        </w:div>
        <w:div w:id="1594700234">
          <w:marLeft w:val="0"/>
          <w:marRight w:val="0"/>
          <w:marTop w:val="0"/>
          <w:marBottom w:val="0"/>
          <w:divBdr>
            <w:top w:val="none" w:sz="0" w:space="0" w:color="auto"/>
            <w:left w:val="none" w:sz="0" w:space="0" w:color="auto"/>
            <w:bottom w:val="none" w:sz="0" w:space="0" w:color="auto"/>
            <w:right w:val="none" w:sz="0" w:space="0" w:color="auto"/>
          </w:divBdr>
        </w:div>
      </w:divsChild>
    </w:div>
    <w:div w:id="646514154">
      <w:bodyDiv w:val="1"/>
      <w:marLeft w:val="0"/>
      <w:marRight w:val="0"/>
      <w:marTop w:val="0"/>
      <w:marBottom w:val="0"/>
      <w:divBdr>
        <w:top w:val="none" w:sz="0" w:space="0" w:color="auto"/>
        <w:left w:val="none" w:sz="0" w:space="0" w:color="auto"/>
        <w:bottom w:val="none" w:sz="0" w:space="0" w:color="auto"/>
        <w:right w:val="none" w:sz="0" w:space="0" w:color="auto"/>
      </w:divBdr>
      <w:divsChild>
        <w:div w:id="1547252321">
          <w:marLeft w:val="0"/>
          <w:marRight w:val="0"/>
          <w:marTop w:val="0"/>
          <w:marBottom w:val="0"/>
          <w:divBdr>
            <w:top w:val="none" w:sz="0" w:space="0" w:color="auto"/>
            <w:left w:val="none" w:sz="0" w:space="0" w:color="auto"/>
            <w:bottom w:val="none" w:sz="0" w:space="0" w:color="auto"/>
            <w:right w:val="none" w:sz="0" w:space="0" w:color="auto"/>
          </w:divBdr>
        </w:div>
        <w:div w:id="1025521589">
          <w:marLeft w:val="0"/>
          <w:marRight w:val="0"/>
          <w:marTop w:val="0"/>
          <w:marBottom w:val="0"/>
          <w:divBdr>
            <w:top w:val="none" w:sz="0" w:space="0" w:color="auto"/>
            <w:left w:val="none" w:sz="0" w:space="0" w:color="auto"/>
            <w:bottom w:val="none" w:sz="0" w:space="0" w:color="auto"/>
            <w:right w:val="none" w:sz="0" w:space="0" w:color="auto"/>
          </w:divBdr>
          <w:divsChild>
            <w:div w:id="1487670697">
              <w:marLeft w:val="0"/>
              <w:marRight w:val="0"/>
              <w:marTop w:val="0"/>
              <w:marBottom w:val="0"/>
              <w:divBdr>
                <w:top w:val="none" w:sz="0" w:space="0" w:color="auto"/>
                <w:left w:val="none" w:sz="0" w:space="0" w:color="auto"/>
                <w:bottom w:val="none" w:sz="0" w:space="0" w:color="auto"/>
                <w:right w:val="none" w:sz="0" w:space="0" w:color="auto"/>
              </w:divBdr>
            </w:div>
            <w:div w:id="1450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47788">
      <w:bodyDiv w:val="1"/>
      <w:marLeft w:val="0"/>
      <w:marRight w:val="0"/>
      <w:marTop w:val="0"/>
      <w:marBottom w:val="0"/>
      <w:divBdr>
        <w:top w:val="none" w:sz="0" w:space="0" w:color="auto"/>
        <w:left w:val="none" w:sz="0" w:space="0" w:color="auto"/>
        <w:bottom w:val="none" w:sz="0" w:space="0" w:color="auto"/>
        <w:right w:val="none" w:sz="0" w:space="0" w:color="auto"/>
      </w:divBdr>
      <w:divsChild>
        <w:div w:id="196311873">
          <w:marLeft w:val="0"/>
          <w:marRight w:val="0"/>
          <w:marTop w:val="0"/>
          <w:marBottom w:val="0"/>
          <w:divBdr>
            <w:top w:val="none" w:sz="0" w:space="0" w:color="auto"/>
            <w:left w:val="none" w:sz="0" w:space="0" w:color="auto"/>
            <w:bottom w:val="none" w:sz="0" w:space="0" w:color="auto"/>
            <w:right w:val="none" w:sz="0" w:space="0" w:color="auto"/>
          </w:divBdr>
        </w:div>
        <w:div w:id="82996499">
          <w:marLeft w:val="0"/>
          <w:marRight w:val="0"/>
          <w:marTop w:val="0"/>
          <w:marBottom w:val="0"/>
          <w:divBdr>
            <w:top w:val="none" w:sz="0" w:space="0" w:color="auto"/>
            <w:left w:val="none" w:sz="0" w:space="0" w:color="auto"/>
            <w:bottom w:val="none" w:sz="0" w:space="0" w:color="auto"/>
            <w:right w:val="none" w:sz="0" w:space="0" w:color="auto"/>
          </w:divBdr>
          <w:divsChild>
            <w:div w:id="535850380">
              <w:marLeft w:val="0"/>
              <w:marRight w:val="0"/>
              <w:marTop w:val="0"/>
              <w:marBottom w:val="0"/>
              <w:divBdr>
                <w:top w:val="none" w:sz="0" w:space="0" w:color="auto"/>
                <w:left w:val="none" w:sz="0" w:space="0" w:color="auto"/>
                <w:bottom w:val="none" w:sz="0" w:space="0" w:color="auto"/>
                <w:right w:val="none" w:sz="0" w:space="0" w:color="auto"/>
              </w:divBdr>
            </w:div>
            <w:div w:id="11468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76113">
      <w:bodyDiv w:val="1"/>
      <w:marLeft w:val="0"/>
      <w:marRight w:val="0"/>
      <w:marTop w:val="0"/>
      <w:marBottom w:val="0"/>
      <w:divBdr>
        <w:top w:val="none" w:sz="0" w:space="0" w:color="auto"/>
        <w:left w:val="none" w:sz="0" w:space="0" w:color="auto"/>
        <w:bottom w:val="none" w:sz="0" w:space="0" w:color="auto"/>
        <w:right w:val="none" w:sz="0" w:space="0" w:color="auto"/>
      </w:divBdr>
    </w:div>
    <w:div w:id="803078967">
      <w:bodyDiv w:val="1"/>
      <w:marLeft w:val="0"/>
      <w:marRight w:val="0"/>
      <w:marTop w:val="0"/>
      <w:marBottom w:val="0"/>
      <w:divBdr>
        <w:top w:val="none" w:sz="0" w:space="0" w:color="auto"/>
        <w:left w:val="none" w:sz="0" w:space="0" w:color="auto"/>
        <w:bottom w:val="none" w:sz="0" w:space="0" w:color="auto"/>
        <w:right w:val="none" w:sz="0" w:space="0" w:color="auto"/>
      </w:divBdr>
      <w:divsChild>
        <w:div w:id="1581016262">
          <w:marLeft w:val="0"/>
          <w:marRight w:val="0"/>
          <w:marTop w:val="0"/>
          <w:marBottom w:val="0"/>
          <w:divBdr>
            <w:top w:val="none" w:sz="0" w:space="0" w:color="auto"/>
            <w:left w:val="none" w:sz="0" w:space="0" w:color="auto"/>
            <w:bottom w:val="none" w:sz="0" w:space="0" w:color="auto"/>
            <w:right w:val="none" w:sz="0" w:space="0" w:color="auto"/>
          </w:divBdr>
        </w:div>
        <w:div w:id="407387067">
          <w:marLeft w:val="0"/>
          <w:marRight w:val="0"/>
          <w:marTop w:val="0"/>
          <w:marBottom w:val="0"/>
          <w:divBdr>
            <w:top w:val="none" w:sz="0" w:space="0" w:color="auto"/>
            <w:left w:val="none" w:sz="0" w:space="0" w:color="auto"/>
            <w:bottom w:val="none" w:sz="0" w:space="0" w:color="auto"/>
            <w:right w:val="none" w:sz="0" w:space="0" w:color="auto"/>
          </w:divBdr>
        </w:div>
        <w:div w:id="446659565">
          <w:marLeft w:val="0"/>
          <w:marRight w:val="0"/>
          <w:marTop w:val="0"/>
          <w:marBottom w:val="0"/>
          <w:divBdr>
            <w:top w:val="none" w:sz="0" w:space="0" w:color="auto"/>
            <w:left w:val="none" w:sz="0" w:space="0" w:color="auto"/>
            <w:bottom w:val="none" w:sz="0" w:space="0" w:color="auto"/>
            <w:right w:val="none" w:sz="0" w:space="0" w:color="auto"/>
          </w:divBdr>
        </w:div>
        <w:div w:id="1718241888">
          <w:marLeft w:val="0"/>
          <w:marRight w:val="0"/>
          <w:marTop w:val="0"/>
          <w:marBottom w:val="0"/>
          <w:divBdr>
            <w:top w:val="none" w:sz="0" w:space="0" w:color="auto"/>
            <w:left w:val="none" w:sz="0" w:space="0" w:color="auto"/>
            <w:bottom w:val="none" w:sz="0" w:space="0" w:color="auto"/>
            <w:right w:val="none" w:sz="0" w:space="0" w:color="auto"/>
          </w:divBdr>
        </w:div>
        <w:div w:id="1466969914">
          <w:marLeft w:val="0"/>
          <w:marRight w:val="0"/>
          <w:marTop w:val="0"/>
          <w:marBottom w:val="0"/>
          <w:divBdr>
            <w:top w:val="none" w:sz="0" w:space="0" w:color="auto"/>
            <w:left w:val="none" w:sz="0" w:space="0" w:color="auto"/>
            <w:bottom w:val="none" w:sz="0" w:space="0" w:color="auto"/>
            <w:right w:val="none" w:sz="0" w:space="0" w:color="auto"/>
          </w:divBdr>
        </w:div>
        <w:div w:id="1366831505">
          <w:marLeft w:val="0"/>
          <w:marRight w:val="0"/>
          <w:marTop w:val="0"/>
          <w:marBottom w:val="0"/>
          <w:divBdr>
            <w:top w:val="none" w:sz="0" w:space="0" w:color="auto"/>
            <w:left w:val="none" w:sz="0" w:space="0" w:color="auto"/>
            <w:bottom w:val="none" w:sz="0" w:space="0" w:color="auto"/>
            <w:right w:val="none" w:sz="0" w:space="0" w:color="auto"/>
          </w:divBdr>
        </w:div>
        <w:div w:id="759835399">
          <w:marLeft w:val="0"/>
          <w:marRight w:val="0"/>
          <w:marTop w:val="0"/>
          <w:marBottom w:val="0"/>
          <w:divBdr>
            <w:top w:val="none" w:sz="0" w:space="0" w:color="auto"/>
            <w:left w:val="none" w:sz="0" w:space="0" w:color="auto"/>
            <w:bottom w:val="none" w:sz="0" w:space="0" w:color="auto"/>
            <w:right w:val="none" w:sz="0" w:space="0" w:color="auto"/>
          </w:divBdr>
        </w:div>
        <w:div w:id="1314749711">
          <w:marLeft w:val="0"/>
          <w:marRight w:val="0"/>
          <w:marTop w:val="0"/>
          <w:marBottom w:val="0"/>
          <w:divBdr>
            <w:top w:val="none" w:sz="0" w:space="0" w:color="auto"/>
            <w:left w:val="none" w:sz="0" w:space="0" w:color="auto"/>
            <w:bottom w:val="none" w:sz="0" w:space="0" w:color="auto"/>
            <w:right w:val="none" w:sz="0" w:space="0" w:color="auto"/>
          </w:divBdr>
        </w:div>
        <w:div w:id="1269774142">
          <w:marLeft w:val="0"/>
          <w:marRight w:val="0"/>
          <w:marTop w:val="0"/>
          <w:marBottom w:val="0"/>
          <w:divBdr>
            <w:top w:val="none" w:sz="0" w:space="0" w:color="auto"/>
            <w:left w:val="none" w:sz="0" w:space="0" w:color="auto"/>
            <w:bottom w:val="none" w:sz="0" w:space="0" w:color="auto"/>
            <w:right w:val="none" w:sz="0" w:space="0" w:color="auto"/>
          </w:divBdr>
        </w:div>
        <w:div w:id="1411581423">
          <w:marLeft w:val="0"/>
          <w:marRight w:val="0"/>
          <w:marTop w:val="0"/>
          <w:marBottom w:val="0"/>
          <w:divBdr>
            <w:top w:val="none" w:sz="0" w:space="0" w:color="auto"/>
            <w:left w:val="none" w:sz="0" w:space="0" w:color="auto"/>
            <w:bottom w:val="none" w:sz="0" w:space="0" w:color="auto"/>
            <w:right w:val="none" w:sz="0" w:space="0" w:color="auto"/>
          </w:divBdr>
        </w:div>
        <w:div w:id="699362335">
          <w:marLeft w:val="0"/>
          <w:marRight w:val="0"/>
          <w:marTop w:val="0"/>
          <w:marBottom w:val="0"/>
          <w:divBdr>
            <w:top w:val="none" w:sz="0" w:space="0" w:color="auto"/>
            <w:left w:val="none" w:sz="0" w:space="0" w:color="auto"/>
            <w:bottom w:val="none" w:sz="0" w:space="0" w:color="auto"/>
            <w:right w:val="none" w:sz="0" w:space="0" w:color="auto"/>
          </w:divBdr>
        </w:div>
        <w:div w:id="2105494081">
          <w:marLeft w:val="0"/>
          <w:marRight w:val="0"/>
          <w:marTop w:val="0"/>
          <w:marBottom w:val="0"/>
          <w:divBdr>
            <w:top w:val="none" w:sz="0" w:space="0" w:color="auto"/>
            <w:left w:val="none" w:sz="0" w:space="0" w:color="auto"/>
            <w:bottom w:val="none" w:sz="0" w:space="0" w:color="auto"/>
            <w:right w:val="none" w:sz="0" w:space="0" w:color="auto"/>
          </w:divBdr>
        </w:div>
        <w:div w:id="1286306849">
          <w:marLeft w:val="0"/>
          <w:marRight w:val="0"/>
          <w:marTop w:val="0"/>
          <w:marBottom w:val="0"/>
          <w:divBdr>
            <w:top w:val="none" w:sz="0" w:space="0" w:color="auto"/>
            <w:left w:val="none" w:sz="0" w:space="0" w:color="auto"/>
            <w:bottom w:val="none" w:sz="0" w:space="0" w:color="auto"/>
            <w:right w:val="none" w:sz="0" w:space="0" w:color="auto"/>
          </w:divBdr>
        </w:div>
        <w:div w:id="959147471">
          <w:marLeft w:val="0"/>
          <w:marRight w:val="0"/>
          <w:marTop w:val="0"/>
          <w:marBottom w:val="0"/>
          <w:divBdr>
            <w:top w:val="none" w:sz="0" w:space="0" w:color="auto"/>
            <w:left w:val="none" w:sz="0" w:space="0" w:color="auto"/>
            <w:bottom w:val="none" w:sz="0" w:space="0" w:color="auto"/>
            <w:right w:val="none" w:sz="0" w:space="0" w:color="auto"/>
          </w:divBdr>
        </w:div>
        <w:div w:id="1002928197">
          <w:marLeft w:val="0"/>
          <w:marRight w:val="0"/>
          <w:marTop w:val="0"/>
          <w:marBottom w:val="0"/>
          <w:divBdr>
            <w:top w:val="none" w:sz="0" w:space="0" w:color="auto"/>
            <w:left w:val="none" w:sz="0" w:space="0" w:color="auto"/>
            <w:bottom w:val="none" w:sz="0" w:space="0" w:color="auto"/>
            <w:right w:val="none" w:sz="0" w:space="0" w:color="auto"/>
          </w:divBdr>
        </w:div>
        <w:div w:id="499541641">
          <w:marLeft w:val="0"/>
          <w:marRight w:val="0"/>
          <w:marTop w:val="0"/>
          <w:marBottom w:val="0"/>
          <w:divBdr>
            <w:top w:val="none" w:sz="0" w:space="0" w:color="auto"/>
            <w:left w:val="none" w:sz="0" w:space="0" w:color="auto"/>
            <w:bottom w:val="none" w:sz="0" w:space="0" w:color="auto"/>
            <w:right w:val="none" w:sz="0" w:space="0" w:color="auto"/>
          </w:divBdr>
        </w:div>
        <w:div w:id="828835099">
          <w:marLeft w:val="0"/>
          <w:marRight w:val="0"/>
          <w:marTop w:val="0"/>
          <w:marBottom w:val="0"/>
          <w:divBdr>
            <w:top w:val="none" w:sz="0" w:space="0" w:color="auto"/>
            <w:left w:val="none" w:sz="0" w:space="0" w:color="auto"/>
            <w:bottom w:val="none" w:sz="0" w:space="0" w:color="auto"/>
            <w:right w:val="none" w:sz="0" w:space="0" w:color="auto"/>
          </w:divBdr>
        </w:div>
        <w:div w:id="1696417593">
          <w:marLeft w:val="0"/>
          <w:marRight w:val="0"/>
          <w:marTop w:val="0"/>
          <w:marBottom w:val="0"/>
          <w:divBdr>
            <w:top w:val="none" w:sz="0" w:space="0" w:color="auto"/>
            <w:left w:val="none" w:sz="0" w:space="0" w:color="auto"/>
            <w:bottom w:val="none" w:sz="0" w:space="0" w:color="auto"/>
            <w:right w:val="none" w:sz="0" w:space="0" w:color="auto"/>
          </w:divBdr>
        </w:div>
        <w:div w:id="1879508828">
          <w:marLeft w:val="0"/>
          <w:marRight w:val="0"/>
          <w:marTop w:val="0"/>
          <w:marBottom w:val="0"/>
          <w:divBdr>
            <w:top w:val="none" w:sz="0" w:space="0" w:color="auto"/>
            <w:left w:val="none" w:sz="0" w:space="0" w:color="auto"/>
            <w:bottom w:val="none" w:sz="0" w:space="0" w:color="auto"/>
            <w:right w:val="none" w:sz="0" w:space="0" w:color="auto"/>
          </w:divBdr>
        </w:div>
        <w:div w:id="1773623475">
          <w:marLeft w:val="0"/>
          <w:marRight w:val="0"/>
          <w:marTop w:val="0"/>
          <w:marBottom w:val="0"/>
          <w:divBdr>
            <w:top w:val="none" w:sz="0" w:space="0" w:color="auto"/>
            <w:left w:val="none" w:sz="0" w:space="0" w:color="auto"/>
            <w:bottom w:val="none" w:sz="0" w:space="0" w:color="auto"/>
            <w:right w:val="none" w:sz="0" w:space="0" w:color="auto"/>
          </w:divBdr>
        </w:div>
        <w:div w:id="1707875910">
          <w:marLeft w:val="0"/>
          <w:marRight w:val="0"/>
          <w:marTop w:val="0"/>
          <w:marBottom w:val="0"/>
          <w:divBdr>
            <w:top w:val="none" w:sz="0" w:space="0" w:color="auto"/>
            <w:left w:val="none" w:sz="0" w:space="0" w:color="auto"/>
            <w:bottom w:val="none" w:sz="0" w:space="0" w:color="auto"/>
            <w:right w:val="none" w:sz="0" w:space="0" w:color="auto"/>
          </w:divBdr>
        </w:div>
        <w:div w:id="2121949701">
          <w:marLeft w:val="0"/>
          <w:marRight w:val="0"/>
          <w:marTop w:val="0"/>
          <w:marBottom w:val="0"/>
          <w:divBdr>
            <w:top w:val="none" w:sz="0" w:space="0" w:color="auto"/>
            <w:left w:val="none" w:sz="0" w:space="0" w:color="auto"/>
            <w:bottom w:val="none" w:sz="0" w:space="0" w:color="auto"/>
            <w:right w:val="none" w:sz="0" w:space="0" w:color="auto"/>
          </w:divBdr>
        </w:div>
        <w:div w:id="160855118">
          <w:marLeft w:val="0"/>
          <w:marRight w:val="0"/>
          <w:marTop w:val="0"/>
          <w:marBottom w:val="0"/>
          <w:divBdr>
            <w:top w:val="none" w:sz="0" w:space="0" w:color="auto"/>
            <w:left w:val="none" w:sz="0" w:space="0" w:color="auto"/>
            <w:bottom w:val="none" w:sz="0" w:space="0" w:color="auto"/>
            <w:right w:val="none" w:sz="0" w:space="0" w:color="auto"/>
          </w:divBdr>
        </w:div>
        <w:div w:id="2045475390">
          <w:marLeft w:val="0"/>
          <w:marRight w:val="0"/>
          <w:marTop w:val="0"/>
          <w:marBottom w:val="0"/>
          <w:divBdr>
            <w:top w:val="none" w:sz="0" w:space="0" w:color="auto"/>
            <w:left w:val="none" w:sz="0" w:space="0" w:color="auto"/>
            <w:bottom w:val="none" w:sz="0" w:space="0" w:color="auto"/>
            <w:right w:val="none" w:sz="0" w:space="0" w:color="auto"/>
          </w:divBdr>
        </w:div>
        <w:div w:id="1121144049">
          <w:marLeft w:val="0"/>
          <w:marRight w:val="0"/>
          <w:marTop w:val="0"/>
          <w:marBottom w:val="0"/>
          <w:divBdr>
            <w:top w:val="none" w:sz="0" w:space="0" w:color="auto"/>
            <w:left w:val="none" w:sz="0" w:space="0" w:color="auto"/>
            <w:bottom w:val="none" w:sz="0" w:space="0" w:color="auto"/>
            <w:right w:val="none" w:sz="0" w:space="0" w:color="auto"/>
          </w:divBdr>
        </w:div>
        <w:div w:id="1330016204">
          <w:marLeft w:val="0"/>
          <w:marRight w:val="0"/>
          <w:marTop w:val="0"/>
          <w:marBottom w:val="0"/>
          <w:divBdr>
            <w:top w:val="none" w:sz="0" w:space="0" w:color="auto"/>
            <w:left w:val="none" w:sz="0" w:space="0" w:color="auto"/>
            <w:bottom w:val="none" w:sz="0" w:space="0" w:color="auto"/>
            <w:right w:val="none" w:sz="0" w:space="0" w:color="auto"/>
          </w:divBdr>
        </w:div>
        <w:div w:id="396244435">
          <w:marLeft w:val="0"/>
          <w:marRight w:val="0"/>
          <w:marTop w:val="0"/>
          <w:marBottom w:val="0"/>
          <w:divBdr>
            <w:top w:val="none" w:sz="0" w:space="0" w:color="auto"/>
            <w:left w:val="none" w:sz="0" w:space="0" w:color="auto"/>
            <w:bottom w:val="none" w:sz="0" w:space="0" w:color="auto"/>
            <w:right w:val="none" w:sz="0" w:space="0" w:color="auto"/>
          </w:divBdr>
        </w:div>
        <w:div w:id="110520770">
          <w:marLeft w:val="0"/>
          <w:marRight w:val="0"/>
          <w:marTop w:val="0"/>
          <w:marBottom w:val="0"/>
          <w:divBdr>
            <w:top w:val="none" w:sz="0" w:space="0" w:color="auto"/>
            <w:left w:val="none" w:sz="0" w:space="0" w:color="auto"/>
            <w:bottom w:val="none" w:sz="0" w:space="0" w:color="auto"/>
            <w:right w:val="none" w:sz="0" w:space="0" w:color="auto"/>
          </w:divBdr>
        </w:div>
        <w:div w:id="1410806573">
          <w:marLeft w:val="0"/>
          <w:marRight w:val="0"/>
          <w:marTop w:val="0"/>
          <w:marBottom w:val="0"/>
          <w:divBdr>
            <w:top w:val="none" w:sz="0" w:space="0" w:color="auto"/>
            <w:left w:val="none" w:sz="0" w:space="0" w:color="auto"/>
            <w:bottom w:val="none" w:sz="0" w:space="0" w:color="auto"/>
            <w:right w:val="none" w:sz="0" w:space="0" w:color="auto"/>
          </w:divBdr>
        </w:div>
        <w:div w:id="1662545499">
          <w:marLeft w:val="0"/>
          <w:marRight w:val="0"/>
          <w:marTop w:val="0"/>
          <w:marBottom w:val="0"/>
          <w:divBdr>
            <w:top w:val="none" w:sz="0" w:space="0" w:color="auto"/>
            <w:left w:val="none" w:sz="0" w:space="0" w:color="auto"/>
            <w:bottom w:val="none" w:sz="0" w:space="0" w:color="auto"/>
            <w:right w:val="none" w:sz="0" w:space="0" w:color="auto"/>
          </w:divBdr>
        </w:div>
        <w:div w:id="1363481613">
          <w:marLeft w:val="0"/>
          <w:marRight w:val="0"/>
          <w:marTop w:val="0"/>
          <w:marBottom w:val="0"/>
          <w:divBdr>
            <w:top w:val="none" w:sz="0" w:space="0" w:color="auto"/>
            <w:left w:val="none" w:sz="0" w:space="0" w:color="auto"/>
            <w:bottom w:val="none" w:sz="0" w:space="0" w:color="auto"/>
            <w:right w:val="none" w:sz="0" w:space="0" w:color="auto"/>
          </w:divBdr>
        </w:div>
        <w:div w:id="1083146151">
          <w:marLeft w:val="0"/>
          <w:marRight w:val="0"/>
          <w:marTop w:val="0"/>
          <w:marBottom w:val="0"/>
          <w:divBdr>
            <w:top w:val="none" w:sz="0" w:space="0" w:color="auto"/>
            <w:left w:val="none" w:sz="0" w:space="0" w:color="auto"/>
            <w:bottom w:val="none" w:sz="0" w:space="0" w:color="auto"/>
            <w:right w:val="none" w:sz="0" w:space="0" w:color="auto"/>
          </w:divBdr>
        </w:div>
        <w:div w:id="1307516991">
          <w:marLeft w:val="0"/>
          <w:marRight w:val="0"/>
          <w:marTop w:val="0"/>
          <w:marBottom w:val="0"/>
          <w:divBdr>
            <w:top w:val="none" w:sz="0" w:space="0" w:color="auto"/>
            <w:left w:val="none" w:sz="0" w:space="0" w:color="auto"/>
            <w:bottom w:val="none" w:sz="0" w:space="0" w:color="auto"/>
            <w:right w:val="none" w:sz="0" w:space="0" w:color="auto"/>
          </w:divBdr>
        </w:div>
        <w:div w:id="540023809">
          <w:marLeft w:val="0"/>
          <w:marRight w:val="0"/>
          <w:marTop w:val="0"/>
          <w:marBottom w:val="0"/>
          <w:divBdr>
            <w:top w:val="none" w:sz="0" w:space="0" w:color="auto"/>
            <w:left w:val="none" w:sz="0" w:space="0" w:color="auto"/>
            <w:bottom w:val="none" w:sz="0" w:space="0" w:color="auto"/>
            <w:right w:val="none" w:sz="0" w:space="0" w:color="auto"/>
          </w:divBdr>
        </w:div>
        <w:div w:id="1445686594">
          <w:marLeft w:val="0"/>
          <w:marRight w:val="0"/>
          <w:marTop w:val="0"/>
          <w:marBottom w:val="0"/>
          <w:divBdr>
            <w:top w:val="none" w:sz="0" w:space="0" w:color="auto"/>
            <w:left w:val="none" w:sz="0" w:space="0" w:color="auto"/>
            <w:bottom w:val="none" w:sz="0" w:space="0" w:color="auto"/>
            <w:right w:val="none" w:sz="0" w:space="0" w:color="auto"/>
          </w:divBdr>
        </w:div>
        <w:div w:id="615410619">
          <w:marLeft w:val="0"/>
          <w:marRight w:val="0"/>
          <w:marTop w:val="0"/>
          <w:marBottom w:val="0"/>
          <w:divBdr>
            <w:top w:val="none" w:sz="0" w:space="0" w:color="auto"/>
            <w:left w:val="none" w:sz="0" w:space="0" w:color="auto"/>
            <w:bottom w:val="none" w:sz="0" w:space="0" w:color="auto"/>
            <w:right w:val="none" w:sz="0" w:space="0" w:color="auto"/>
          </w:divBdr>
        </w:div>
        <w:div w:id="2066022952">
          <w:marLeft w:val="0"/>
          <w:marRight w:val="0"/>
          <w:marTop w:val="0"/>
          <w:marBottom w:val="0"/>
          <w:divBdr>
            <w:top w:val="none" w:sz="0" w:space="0" w:color="auto"/>
            <w:left w:val="none" w:sz="0" w:space="0" w:color="auto"/>
            <w:bottom w:val="none" w:sz="0" w:space="0" w:color="auto"/>
            <w:right w:val="none" w:sz="0" w:space="0" w:color="auto"/>
          </w:divBdr>
        </w:div>
        <w:div w:id="911353173">
          <w:marLeft w:val="0"/>
          <w:marRight w:val="0"/>
          <w:marTop w:val="0"/>
          <w:marBottom w:val="0"/>
          <w:divBdr>
            <w:top w:val="none" w:sz="0" w:space="0" w:color="auto"/>
            <w:left w:val="none" w:sz="0" w:space="0" w:color="auto"/>
            <w:bottom w:val="none" w:sz="0" w:space="0" w:color="auto"/>
            <w:right w:val="none" w:sz="0" w:space="0" w:color="auto"/>
          </w:divBdr>
        </w:div>
        <w:div w:id="1218323056">
          <w:marLeft w:val="0"/>
          <w:marRight w:val="0"/>
          <w:marTop w:val="0"/>
          <w:marBottom w:val="0"/>
          <w:divBdr>
            <w:top w:val="none" w:sz="0" w:space="0" w:color="auto"/>
            <w:left w:val="none" w:sz="0" w:space="0" w:color="auto"/>
            <w:bottom w:val="none" w:sz="0" w:space="0" w:color="auto"/>
            <w:right w:val="none" w:sz="0" w:space="0" w:color="auto"/>
          </w:divBdr>
        </w:div>
        <w:div w:id="597182550">
          <w:marLeft w:val="0"/>
          <w:marRight w:val="0"/>
          <w:marTop w:val="0"/>
          <w:marBottom w:val="0"/>
          <w:divBdr>
            <w:top w:val="none" w:sz="0" w:space="0" w:color="auto"/>
            <w:left w:val="none" w:sz="0" w:space="0" w:color="auto"/>
            <w:bottom w:val="none" w:sz="0" w:space="0" w:color="auto"/>
            <w:right w:val="none" w:sz="0" w:space="0" w:color="auto"/>
          </w:divBdr>
        </w:div>
        <w:div w:id="775633718">
          <w:marLeft w:val="0"/>
          <w:marRight w:val="0"/>
          <w:marTop w:val="0"/>
          <w:marBottom w:val="0"/>
          <w:divBdr>
            <w:top w:val="none" w:sz="0" w:space="0" w:color="auto"/>
            <w:left w:val="none" w:sz="0" w:space="0" w:color="auto"/>
            <w:bottom w:val="none" w:sz="0" w:space="0" w:color="auto"/>
            <w:right w:val="none" w:sz="0" w:space="0" w:color="auto"/>
          </w:divBdr>
        </w:div>
        <w:div w:id="515194991">
          <w:marLeft w:val="0"/>
          <w:marRight w:val="0"/>
          <w:marTop w:val="0"/>
          <w:marBottom w:val="0"/>
          <w:divBdr>
            <w:top w:val="none" w:sz="0" w:space="0" w:color="auto"/>
            <w:left w:val="none" w:sz="0" w:space="0" w:color="auto"/>
            <w:bottom w:val="none" w:sz="0" w:space="0" w:color="auto"/>
            <w:right w:val="none" w:sz="0" w:space="0" w:color="auto"/>
          </w:divBdr>
        </w:div>
        <w:div w:id="1858421296">
          <w:marLeft w:val="0"/>
          <w:marRight w:val="0"/>
          <w:marTop w:val="0"/>
          <w:marBottom w:val="0"/>
          <w:divBdr>
            <w:top w:val="none" w:sz="0" w:space="0" w:color="auto"/>
            <w:left w:val="none" w:sz="0" w:space="0" w:color="auto"/>
            <w:bottom w:val="none" w:sz="0" w:space="0" w:color="auto"/>
            <w:right w:val="none" w:sz="0" w:space="0" w:color="auto"/>
          </w:divBdr>
        </w:div>
        <w:div w:id="1198080421">
          <w:marLeft w:val="0"/>
          <w:marRight w:val="0"/>
          <w:marTop w:val="0"/>
          <w:marBottom w:val="0"/>
          <w:divBdr>
            <w:top w:val="none" w:sz="0" w:space="0" w:color="auto"/>
            <w:left w:val="none" w:sz="0" w:space="0" w:color="auto"/>
            <w:bottom w:val="none" w:sz="0" w:space="0" w:color="auto"/>
            <w:right w:val="none" w:sz="0" w:space="0" w:color="auto"/>
          </w:divBdr>
        </w:div>
        <w:div w:id="2146073124">
          <w:marLeft w:val="0"/>
          <w:marRight w:val="0"/>
          <w:marTop w:val="0"/>
          <w:marBottom w:val="0"/>
          <w:divBdr>
            <w:top w:val="none" w:sz="0" w:space="0" w:color="auto"/>
            <w:left w:val="none" w:sz="0" w:space="0" w:color="auto"/>
            <w:bottom w:val="none" w:sz="0" w:space="0" w:color="auto"/>
            <w:right w:val="none" w:sz="0" w:space="0" w:color="auto"/>
          </w:divBdr>
        </w:div>
        <w:div w:id="1684941509">
          <w:marLeft w:val="0"/>
          <w:marRight w:val="0"/>
          <w:marTop w:val="0"/>
          <w:marBottom w:val="0"/>
          <w:divBdr>
            <w:top w:val="none" w:sz="0" w:space="0" w:color="auto"/>
            <w:left w:val="none" w:sz="0" w:space="0" w:color="auto"/>
            <w:bottom w:val="none" w:sz="0" w:space="0" w:color="auto"/>
            <w:right w:val="none" w:sz="0" w:space="0" w:color="auto"/>
          </w:divBdr>
        </w:div>
        <w:div w:id="1304776090">
          <w:marLeft w:val="0"/>
          <w:marRight w:val="0"/>
          <w:marTop w:val="0"/>
          <w:marBottom w:val="0"/>
          <w:divBdr>
            <w:top w:val="none" w:sz="0" w:space="0" w:color="auto"/>
            <w:left w:val="none" w:sz="0" w:space="0" w:color="auto"/>
            <w:bottom w:val="none" w:sz="0" w:space="0" w:color="auto"/>
            <w:right w:val="none" w:sz="0" w:space="0" w:color="auto"/>
          </w:divBdr>
        </w:div>
        <w:div w:id="694162194">
          <w:marLeft w:val="0"/>
          <w:marRight w:val="0"/>
          <w:marTop w:val="0"/>
          <w:marBottom w:val="0"/>
          <w:divBdr>
            <w:top w:val="none" w:sz="0" w:space="0" w:color="auto"/>
            <w:left w:val="none" w:sz="0" w:space="0" w:color="auto"/>
            <w:bottom w:val="none" w:sz="0" w:space="0" w:color="auto"/>
            <w:right w:val="none" w:sz="0" w:space="0" w:color="auto"/>
          </w:divBdr>
        </w:div>
        <w:div w:id="911543953">
          <w:marLeft w:val="0"/>
          <w:marRight w:val="0"/>
          <w:marTop w:val="0"/>
          <w:marBottom w:val="0"/>
          <w:divBdr>
            <w:top w:val="none" w:sz="0" w:space="0" w:color="auto"/>
            <w:left w:val="none" w:sz="0" w:space="0" w:color="auto"/>
            <w:bottom w:val="none" w:sz="0" w:space="0" w:color="auto"/>
            <w:right w:val="none" w:sz="0" w:space="0" w:color="auto"/>
          </w:divBdr>
        </w:div>
        <w:div w:id="1379738219">
          <w:marLeft w:val="0"/>
          <w:marRight w:val="0"/>
          <w:marTop w:val="0"/>
          <w:marBottom w:val="0"/>
          <w:divBdr>
            <w:top w:val="none" w:sz="0" w:space="0" w:color="auto"/>
            <w:left w:val="none" w:sz="0" w:space="0" w:color="auto"/>
            <w:bottom w:val="none" w:sz="0" w:space="0" w:color="auto"/>
            <w:right w:val="none" w:sz="0" w:space="0" w:color="auto"/>
          </w:divBdr>
        </w:div>
        <w:div w:id="2095318064">
          <w:marLeft w:val="0"/>
          <w:marRight w:val="0"/>
          <w:marTop w:val="0"/>
          <w:marBottom w:val="0"/>
          <w:divBdr>
            <w:top w:val="none" w:sz="0" w:space="0" w:color="auto"/>
            <w:left w:val="none" w:sz="0" w:space="0" w:color="auto"/>
            <w:bottom w:val="none" w:sz="0" w:space="0" w:color="auto"/>
            <w:right w:val="none" w:sz="0" w:space="0" w:color="auto"/>
          </w:divBdr>
        </w:div>
        <w:div w:id="526715560">
          <w:marLeft w:val="0"/>
          <w:marRight w:val="0"/>
          <w:marTop w:val="0"/>
          <w:marBottom w:val="0"/>
          <w:divBdr>
            <w:top w:val="none" w:sz="0" w:space="0" w:color="auto"/>
            <w:left w:val="none" w:sz="0" w:space="0" w:color="auto"/>
            <w:bottom w:val="none" w:sz="0" w:space="0" w:color="auto"/>
            <w:right w:val="none" w:sz="0" w:space="0" w:color="auto"/>
          </w:divBdr>
        </w:div>
        <w:div w:id="1489592247">
          <w:marLeft w:val="0"/>
          <w:marRight w:val="0"/>
          <w:marTop w:val="0"/>
          <w:marBottom w:val="0"/>
          <w:divBdr>
            <w:top w:val="none" w:sz="0" w:space="0" w:color="auto"/>
            <w:left w:val="none" w:sz="0" w:space="0" w:color="auto"/>
            <w:bottom w:val="none" w:sz="0" w:space="0" w:color="auto"/>
            <w:right w:val="none" w:sz="0" w:space="0" w:color="auto"/>
          </w:divBdr>
        </w:div>
        <w:div w:id="26419564">
          <w:marLeft w:val="0"/>
          <w:marRight w:val="0"/>
          <w:marTop w:val="0"/>
          <w:marBottom w:val="0"/>
          <w:divBdr>
            <w:top w:val="none" w:sz="0" w:space="0" w:color="auto"/>
            <w:left w:val="none" w:sz="0" w:space="0" w:color="auto"/>
            <w:bottom w:val="none" w:sz="0" w:space="0" w:color="auto"/>
            <w:right w:val="none" w:sz="0" w:space="0" w:color="auto"/>
          </w:divBdr>
        </w:div>
        <w:div w:id="1222865928">
          <w:marLeft w:val="0"/>
          <w:marRight w:val="0"/>
          <w:marTop w:val="0"/>
          <w:marBottom w:val="0"/>
          <w:divBdr>
            <w:top w:val="none" w:sz="0" w:space="0" w:color="auto"/>
            <w:left w:val="none" w:sz="0" w:space="0" w:color="auto"/>
            <w:bottom w:val="none" w:sz="0" w:space="0" w:color="auto"/>
            <w:right w:val="none" w:sz="0" w:space="0" w:color="auto"/>
          </w:divBdr>
        </w:div>
        <w:div w:id="1909875836">
          <w:marLeft w:val="0"/>
          <w:marRight w:val="0"/>
          <w:marTop w:val="0"/>
          <w:marBottom w:val="0"/>
          <w:divBdr>
            <w:top w:val="none" w:sz="0" w:space="0" w:color="auto"/>
            <w:left w:val="none" w:sz="0" w:space="0" w:color="auto"/>
            <w:bottom w:val="none" w:sz="0" w:space="0" w:color="auto"/>
            <w:right w:val="none" w:sz="0" w:space="0" w:color="auto"/>
          </w:divBdr>
        </w:div>
        <w:div w:id="437453218">
          <w:marLeft w:val="0"/>
          <w:marRight w:val="0"/>
          <w:marTop w:val="0"/>
          <w:marBottom w:val="0"/>
          <w:divBdr>
            <w:top w:val="none" w:sz="0" w:space="0" w:color="auto"/>
            <w:left w:val="none" w:sz="0" w:space="0" w:color="auto"/>
            <w:bottom w:val="none" w:sz="0" w:space="0" w:color="auto"/>
            <w:right w:val="none" w:sz="0" w:space="0" w:color="auto"/>
          </w:divBdr>
        </w:div>
        <w:div w:id="1002468677">
          <w:marLeft w:val="0"/>
          <w:marRight w:val="0"/>
          <w:marTop w:val="0"/>
          <w:marBottom w:val="0"/>
          <w:divBdr>
            <w:top w:val="none" w:sz="0" w:space="0" w:color="auto"/>
            <w:left w:val="none" w:sz="0" w:space="0" w:color="auto"/>
            <w:bottom w:val="none" w:sz="0" w:space="0" w:color="auto"/>
            <w:right w:val="none" w:sz="0" w:space="0" w:color="auto"/>
          </w:divBdr>
        </w:div>
        <w:div w:id="141236346">
          <w:marLeft w:val="0"/>
          <w:marRight w:val="0"/>
          <w:marTop w:val="0"/>
          <w:marBottom w:val="0"/>
          <w:divBdr>
            <w:top w:val="none" w:sz="0" w:space="0" w:color="auto"/>
            <w:left w:val="none" w:sz="0" w:space="0" w:color="auto"/>
            <w:bottom w:val="none" w:sz="0" w:space="0" w:color="auto"/>
            <w:right w:val="none" w:sz="0" w:space="0" w:color="auto"/>
          </w:divBdr>
        </w:div>
        <w:div w:id="182863866">
          <w:marLeft w:val="0"/>
          <w:marRight w:val="0"/>
          <w:marTop w:val="0"/>
          <w:marBottom w:val="0"/>
          <w:divBdr>
            <w:top w:val="none" w:sz="0" w:space="0" w:color="auto"/>
            <w:left w:val="none" w:sz="0" w:space="0" w:color="auto"/>
            <w:bottom w:val="none" w:sz="0" w:space="0" w:color="auto"/>
            <w:right w:val="none" w:sz="0" w:space="0" w:color="auto"/>
          </w:divBdr>
        </w:div>
        <w:div w:id="1808157602">
          <w:marLeft w:val="0"/>
          <w:marRight w:val="0"/>
          <w:marTop w:val="0"/>
          <w:marBottom w:val="0"/>
          <w:divBdr>
            <w:top w:val="none" w:sz="0" w:space="0" w:color="auto"/>
            <w:left w:val="none" w:sz="0" w:space="0" w:color="auto"/>
            <w:bottom w:val="none" w:sz="0" w:space="0" w:color="auto"/>
            <w:right w:val="none" w:sz="0" w:space="0" w:color="auto"/>
          </w:divBdr>
        </w:div>
        <w:div w:id="630325654">
          <w:marLeft w:val="0"/>
          <w:marRight w:val="0"/>
          <w:marTop w:val="0"/>
          <w:marBottom w:val="0"/>
          <w:divBdr>
            <w:top w:val="none" w:sz="0" w:space="0" w:color="auto"/>
            <w:left w:val="none" w:sz="0" w:space="0" w:color="auto"/>
            <w:bottom w:val="none" w:sz="0" w:space="0" w:color="auto"/>
            <w:right w:val="none" w:sz="0" w:space="0" w:color="auto"/>
          </w:divBdr>
        </w:div>
        <w:div w:id="1681197553">
          <w:marLeft w:val="0"/>
          <w:marRight w:val="0"/>
          <w:marTop w:val="0"/>
          <w:marBottom w:val="0"/>
          <w:divBdr>
            <w:top w:val="none" w:sz="0" w:space="0" w:color="auto"/>
            <w:left w:val="none" w:sz="0" w:space="0" w:color="auto"/>
            <w:bottom w:val="none" w:sz="0" w:space="0" w:color="auto"/>
            <w:right w:val="none" w:sz="0" w:space="0" w:color="auto"/>
          </w:divBdr>
        </w:div>
        <w:div w:id="1716196409">
          <w:marLeft w:val="0"/>
          <w:marRight w:val="0"/>
          <w:marTop w:val="0"/>
          <w:marBottom w:val="0"/>
          <w:divBdr>
            <w:top w:val="none" w:sz="0" w:space="0" w:color="auto"/>
            <w:left w:val="none" w:sz="0" w:space="0" w:color="auto"/>
            <w:bottom w:val="none" w:sz="0" w:space="0" w:color="auto"/>
            <w:right w:val="none" w:sz="0" w:space="0" w:color="auto"/>
          </w:divBdr>
        </w:div>
        <w:div w:id="1411152352">
          <w:marLeft w:val="0"/>
          <w:marRight w:val="0"/>
          <w:marTop w:val="0"/>
          <w:marBottom w:val="0"/>
          <w:divBdr>
            <w:top w:val="none" w:sz="0" w:space="0" w:color="auto"/>
            <w:left w:val="none" w:sz="0" w:space="0" w:color="auto"/>
            <w:bottom w:val="none" w:sz="0" w:space="0" w:color="auto"/>
            <w:right w:val="none" w:sz="0" w:space="0" w:color="auto"/>
          </w:divBdr>
        </w:div>
        <w:div w:id="1123772595">
          <w:marLeft w:val="0"/>
          <w:marRight w:val="0"/>
          <w:marTop w:val="0"/>
          <w:marBottom w:val="0"/>
          <w:divBdr>
            <w:top w:val="none" w:sz="0" w:space="0" w:color="auto"/>
            <w:left w:val="none" w:sz="0" w:space="0" w:color="auto"/>
            <w:bottom w:val="none" w:sz="0" w:space="0" w:color="auto"/>
            <w:right w:val="none" w:sz="0" w:space="0" w:color="auto"/>
          </w:divBdr>
        </w:div>
        <w:div w:id="1060176376">
          <w:marLeft w:val="0"/>
          <w:marRight w:val="0"/>
          <w:marTop w:val="0"/>
          <w:marBottom w:val="0"/>
          <w:divBdr>
            <w:top w:val="none" w:sz="0" w:space="0" w:color="auto"/>
            <w:left w:val="none" w:sz="0" w:space="0" w:color="auto"/>
            <w:bottom w:val="none" w:sz="0" w:space="0" w:color="auto"/>
            <w:right w:val="none" w:sz="0" w:space="0" w:color="auto"/>
          </w:divBdr>
        </w:div>
        <w:div w:id="576668485">
          <w:marLeft w:val="0"/>
          <w:marRight w:val="0"/>
          <w:marTop w:val="0"/>
          <w:marBottom w:val="0"/>
          <w:divBdr>
            <w:top w:val="none" w:sz="0" w:space="0" w:color="auto"/>
            <w:left w:val="none" w:sz="0" w:space="0" w:color="auto"/>
            <w:bottom w:val="none" w:sz="0" w:space="0" w:color="auto"/>
            <w:right w:val="none" w:sz="0" w:space="0" w:color="auto"/>
          </w:divBdr>
        </w:div>
        <w:div w:id="958678969">
          <w:marLeft w:val="0"/>
          <w:marRight w:val="0"/>
          <w:marTop w:val="0"/>
          <w:marBottom w:val="0"/>
          <w:divBdr>
            <w:top w:val="none" w:sz="0" w:space="0" w:color="auto"/>
            <w:left w:val="none" w:sz="0" w:space="0" w:color="auto"/>
            <w:bottom w:val="none" w:sz="0" w:space="0" w:color="auto"/>
            <w:right w:val="none" w:sz="0" w:space="0" w:color="auto"/>
          </w:divBdr>
        </w:div>
        <w:div w:id="747775040">
          <w:marLeft w:val="0"/>
          <w:marRight w:val="0"/>
          <w:marTop w:val="0"/>
          <w:marBottom w:val="0"/>
          <w:divBdr>
            <w:top w:val="none" w:sz="0" w:space="0" w:color="auto"/>
            <w:left w:val="none" w:sz="0" w:space="0" w:color="auto"/>
            <w:bottom w:val="none" w:sz="0" w:space="0" w:color="auto"/>
            <w:right w:val="none" w:sz="0" w:space="0" w:color="auto"/>
          </w:divBdr>
        </w:div>
        <w:div w:id="815221769">
          <w:marLeft w:val="0"/>
          <w:marRight w:val="0"/>
          <w:marTop w:val="0"/>
          <w:marBottom w:val="0"/>
          <w:divBdr>
            <w:top w:val="none" w:sz="0" w:space="0" w:color="auto"/>
            <w:left w:val="none" w:sz="0" w:space="0" w:color="auto"/>
            <w:bottom w:val="none" w:sz="0" w:space="0" w:color="auto"/>
            <w:right w:val="none" w:sz="0" w:space="0" w:color="auto"/>
          </w:divBdr>
        </w:div>
        <w:div w:id="273367626">
          <w:marLeft w:val="0"/>
          <w:marRight w:val="0"/>
          <w:marTop w:val="0"/>
          <w:marBottom w:val="0"/>
          <w:divBdr>
            <w:top w:val="none" w:sz="0" w:space="0" w:color="auto"/>
            <w:left w:val="none" w:sz="0" w:space="0" w:color="auto"/>
            <w:bottom w:val="none" w:sz="0" w:space="0" w:color="auto"/>
            <w:right w:val="none" w:sz="0" w:space="0" w:color="auto"/>
          </w:divBdr>
        </w:div>
        <w:div w:id="753434283">
          <w:marLeft w:val="0"/>
          <w:marRight w:val="0"/>
          <w:marTop w:val="0"/>
          <w:marBottom w:val="0"/>
          <w:divBdr>
            <w:top w:val="none" w:sz="0" w:space="0" w:color="auto"/>
            <w:left w:val="none" w:sz="0" w:space="0" w:color="auto"/>
            <w:bottom w:val="none" w:sz="0" w:space="0" w:color="auto"/>
            <w:right w:val="none" w:sz="0" w:space="0" w:color="auto"/>
          </w:divBdr>
        </w:div>
        <w:div w:id="341586654">
          <w:marLeft w:val="0"/>
          <w:marRight w:val="0"/>
          <w:marTop w:val="0"/>
          <w:marBottom w:val="0"/>
          <w:divBdr>
            <w:top w:val="none" w:sz="0" w:space="0" w:color="auto"/>
            <w:left w:val="none" w:sz="0" w:space="0" w:color="auto"/>
            <w:bottom w:val="none" w:sz="0" w:space="0" w:color="auto"/>
            <w:right w:val="none" w:sz="0" w:space="0" w:color="auto"/>
          </w:divBdr>
        </w:div>
        <w:div w:id="199124003">
          <w:marLeft w:val="0"/>
          <w:marRight w:val="0"/>
          <w:marTop w:val="0"/>
          <w:marBottom w:val="0"/>
          <w:divBdr>
            <w:top w:val="none" w:sz="0" w:space="0" w:color="auto"/>
            <w:left w:val="none" w:sz="0" w:space="0" w:color="auto"/>
            <w:bottom w:val="none" w:sz="0" w:space="0" w:color="auto"/>
            <w:right w:val="none" w:sz="0" w:space="0" w:color="auto"/>
          </w:divBdr>
        </w:div>
        <w:div w:id="1131903280">
          <w:marLeft w:val="0"/>
          <w:marRight w:val="0"/>
          <w:marTop w:val="0"/>
          <w:marBottom w:val="0"/>
          <w:divBdr>
            <w:top w:val="none" w:sz="0" w:space="0" w:color="auto"/>
            <w:left w:val="none" w:sz="0" w:space="0" w:color="auto"/>
            <w:bottom w:val="none" w:sz="0" w:space="0" w:color="auto"/>
            <w:right w:val="none" w:sz="0" w:space="0" w:color="auto"/>
          </w:divBdr>
        </w:div>
        <w:div w:id="1316564567">
          <w:marLeft w:val="0"/>
          <w:marRight w:val="0"/>
          <w:marTop w:val="0"/>
          <w:marBottom w:val="0"/>
          <w:divBdr>
            <w:top w:val="none" w:sz="0" w:space="0" w:color="auto"/>
            <w:left w:val="none" w:sz="0" w:space="0" w:color="auto"/>
            <w:bottom w:val="none" w:sz="0" w:space="0" w:color="auto"/>
            <w:right w:val="none" w:sz="0" w:space="0" w:color="auto"/>
          </w:divBdr>
        </w:div>
        <w:div w:id="1392457042">
          <w:marLeft w:val="0"/>
          <w:marRight w:val="0"/>
          <w:marTop w:val="0"/>
          <w:marBottom w:val="0"/>
          <w:divBdr>
            <w:top w:val="none" w:sz="0" w:space="0" w:color="auto"/>
            <w:left w:val="none" w:sz="0" w:space="0" w:color="auto"/>
            <w:bottom w:val="none" w:sz="0" w:space="0" w:color="auto"/>
            <w:right w:val="none" w:sz="0" w:space="0" w:color="auto"/>
          </w:divBdr>
        </w:div>
      </w:divsChild>
    </w:div>
    <w:div w:id="902905822">
      <w:bodyDiv w:val="1"/>
      <w:marLeft w:val="0"/>
      <w:marRight w:val="0"/>
      <w:marTop w:val="0"/>
      <w:marBottom w:val="0"/>
      <w:divBdr>
        <w:top w:val="none" w:sz="0" w:space="0" w:color="auto"/>
        <w:left w:val="none" w:sz="0" w:space="0" w:color="auto"/>
        <w:bottom w:val="none" w:sz="0" w:space="0" w:color="auto"/>
        <w:right w:val="none" w:sz="0" w:space="0" w:color="auto"/>
      </w:divBdr>
      <w:divsChild>
        <w:div w:id="184372655">
          <w:marLeft w:val="0"/>
          <w:marRight w:val="0"/>
          <w:marTop w:val="0"/>
          <w:marBottom w:val="0"/>
          <w:divBdr>
            <w:top w:val="none" w:sz="0" w:space="0" w:color="auto"/>
            <w:left w:val="none" w:sz="0" w:space="0" w:color="auto"/>
            <w:bottom w:val="none" w:sz="0" w:space="0" w:color="auto"/>
            <w:right w:val="none" w:sz="0" w:space="0" w:color="auto"/>
          </w:divBdr>
        </w:div>
        <w:div w:id="1671787889">
          <w:marLeft w:val="0"/>
          <w:marRight w:val="0"/>
          <w:marTop w:val="0"/>
          <w:marBottom w:val="0"/>
          <w:divBdr>
            <w:top w:val="none" w:sz="0" w:space="0" w:color="auto"/>
            <w:left w:val="none" w:sz="0" w:space="0" w:color="auto"/>
            <w:bottom w:val="none" w:sz="0" w:space="0" w:color="auto"/>
            <w:right w:val="none" w:sz="0" w:space="0" w:color="auto"/>
          </w:divBdr>
        </w:div>
        <w:div w:id="306862291">
          <w:marLeft w:val="0"/>
          <w:marRight w:val="0"/>
          <w:marTop w:val="0"/>
          <w:marBottom w:val="0"/>
          <w:divBdr>
            <w:top w:val="none" w:sz="0" w:space="0" w:color="auto"/>
            <w:left w:val="none" w:sz="0" w:space="0" w:color="auto"/>
            <w:bottom w:val="none" w:sz="0" w:space="0" w:color="auto"/>
            <w:right w:val="none" w:sz="0" w:space="0" w:color="auto"/>
          </w:divBdr>
        </w:div>
      </w:divsChild>
    </w:div>
    <w:div w:id="1050150988">
      <w:bodyDiv w:val="1"/>
      <w:marLeft w:val="0"/>
      <w:marRight w:val="0"/>
      <w:marTop w:val="0"/>
      <w:marBottom w:val="0"/>
      <w:divBdr>
        <w:top w:val="none" w:sz="0" w:space="0" w:color="auto"/>
        <w:left w:val="none" w:sz="0" w:space="0" w:color="auto"/>
        <w:bottom w:val="none" w:sz="0" w:space="0" w:color="auto"/>
        <w:right w:val="none" w:sz="0" w:space="0" w:color="auto"/>
      </w:divBdr>
    </w:div>
    <w:div w:id="1055740691">
      <w:bodyDiv w:val="1"/>
      <w:marLeft w:val="0"/>
      <w:marRight w:val="0"/>
      <w:marTop w:val="0"/>
      <w:marBottom w:val="0"/>
      <w:divBdr>
        <w:top w:val="none" w:sz="0" w:space="0" w:color="auto"/>
        <w:left w:val="none" w:sz="0" w:space="0" w:color="auto"/>
        <w:bottom w:val="none" w:sz="0" w:space="0" w:color="auto"/>
        <w:right w:val="none" w:sz="0" w:space="0" w:color="auto"/>
      </w:divBdr>
      <w:divsChild>
        <w:div w:id="1036857810">
          <w:marLeft w:val="0"/>
          <w:marRight w:val="0"/>
          <w:marTop w:val="0"/>
          <w:marBottom w:val="0"/>
          <w:divBdr>
            <w:top w:val="none" w:sz="0" w:space="0" w:color="auto"/>
            <w:left w:val="none" w:sz="0" w:space="0" w:color="auto"/>
            <w:bottom w:val="none" w:sz="0" w:space="0" w:color="auto"/>
            <w:right w:val="none" w:sz="0" w:space="0" w:color="auto"/>
          </w:divBdr>
        </w:div>
        <w:div w:id="1860310192">
          <w:marLeft w:val="0"/>
          <w:marRight w:val="0"/>
          <w:marTop w:val="0"/>
          <w:marBottom w:val="0"/>
          <w:divBdr>
            <w:top w:val="none" w:sz="0" w:space="0" w:color="auto"/>
            <w:left w:val="none" w:sz="0" w:space="0" w:color="auto"/>
            <w:bottom w:val="none" w:sz="0" w:space="0" w:color="auto"/>
            <w:right w:val="none" w:sz="0" w:space="0" w:color="auto"/>
          </w:divBdr>
        </w:div>
        <w:div w:id="521676070">
          <w:marLeft w:val="0"/>
          <w:marRight w:val="0"/>
          <w:marTop w:val="0"/>
          <w:marBottom w:val="0"/>
          <w:divBdr>
            <w:top w:val="none" w:sz="0" w:space="0" w:color="auto"/>
            <w:left w:val="none" w:sz="0" w:space="0" w:color="auto"/>
            <w:bottom w:val="none" w:sz="0" w:space="0" w:color="auto"/>
            <w:right w:val="none" w:sz="0" w:space="0" w:color="auto"/>
          </w:divBdr>
        </w:div>
      </w:divsChild>
    </w:div>
    <w:div w:id="1259095321">
      <w:bodyDiv w:val="1"/>
      <w:marLeft w:val="0"/>
      <w:marRight w:val="0"/>
      <w:marTop w:val="0"/>
      <w:marBottom w:val="0"/>
      <w:divBdr>
        <w:top w:val="none" w:sz="0" w:space="0" w:color="auto"/>
        <w:left w:val="none" w:sz="0" w:space="0" w:color="auto"/>
        <w:bottom w:val="none" w:sz="0" w:space="0" w:color="auto"/>
        <w:right w:val="none" w:sz="0" w:space="0" w:color="auto"/>
      </w:divBdr>
    </w:div>
    <w:div w:id="1316181272">
      <w:bodyDiv w:val="1"/>
      <w:marLeft w:val="0"/>
      <w:marRight w:val="0"/>
      <w:marTop w:val="0"/>
      <w:marBottom w:val="0"/>
      <w:divBdr>
        <w:top w:val="none" w:sz="0" w:space="0" w:color="auto"/>
        <w:left w:val="none" w:sz="0" w:space="0" w:color="auto"/>
        <w:bottom w:val="none" w:sz="0" w:space="0" w:color="auto"/>
        <w:right w:val="none" w:sz="0" w:space="0" w:color="auto"/>
      </w:divBdr>
    </w:div>
    <w:div w:id="1353075107">
      <w:bodyDiv w:val="1"/>
      <w:marLeft w:val="0"/>
      <w:marRight w:val="0"/>
      <w:marTop w:val="0"/>
      <w:marBottom w:val="0"/>
      <w:divBdr>
        <w:top w:val="none" w:sz="0" w:space="0" w:color="auto"/>
        <w:left w:val="none" w:sz="0" w:space="0" w:color="auto"/>
        <w:bottom w:val="none" w:sz="0" w:space="0" w:color="auto"/>
        <w:right w:val="none" w:sz="0" w:space="0" w:color="auto"/>
      </w:divBdr>
      <w:divsChild>
        <w:div w:id="849877394">
          <w:marLeft w:val="0"/>
          <w:marRight w:val="0"/>
          <w:marTop w:val="0"/>
          <w:marBottom w:val="0"/>
          <w:divBdr>
            <w:top w:val="none" w:sz="0" w:space="0" w:color="auto"/>
            <w:left w:val="none" w:sz="0" w:space="0" w:color="auto"/>
            <w:bottom w:val="none" w:sz="0" w:space="0" w:color="auto"/>
            <w:right w:val="none" w:sz="0" w:space="0" w:color="auto"/>
          </w:divBdr>
        </w:div>
        <w:div w:id="1488473846">
          <w:marLeft w:val="0"/>
          <w:marRight w:val="0"/>
          <w:marTop w:val="0"/>
          <w:marBottom w:val="0"/>
          <w:divBdr>
            <w:top w:val="none" w:sz="0" w:space="0" w:color="auto"/>
            <w:left w:val="none" w:sz="0" w:space="0" w:color="auto"/>
            <w:bottom w:val="none" w:sz="0" w:space="0" w:color="auto"/>
            <w:right w:val="none" w:sz="0" w:space="0" w:color="auto"/>
          </w:divBdr>
          <w:divsChild>
            <w:div w:id="414939124">
              <w:marLeft w:val="0"/>
              <w:marRight w:val="0"/>
              <w:marTop w:val="0"/>
              <w:marBottom w:val="0"/>
              <w:divBdr>
                <w:top w:val="none" w:sz="0" w:space="0" w:color="auto"/>
                <w:left w:val="none" w:sz="0" w:space="0" w:color="auto"/>
                <w:bottom w:val="none" w:sz="0" w:space="0" w:color="auto"/>
                <w:right w:val="none" w:sz="0" w:space="0" w:color="auto"/>
              </w:divBdr>
            </w:div>
            <w:div w:id="16918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176">
      <w:bodyDiv w:val="1"/>
      <w:marLeft w:val="0"/>
      <w:marRight w:val="0"/>
      <w:marTop w:val="0"/>
      <w:marBottom w:val="0"/>
      <w:divBdr>
        <w:top w:val="none" w:sz="0" w:space="0" w:color="auto"/>
        <w:left w:val="none" w:sz="0" w:space="0" w:color="auto"/>
        <w:bottom w:val="none" w:sz="0" w:space="0" w:color="auto"/>
        <w:right w:val="none" w:sz="0" w:space="0" w:color="auto"/>
      </w:divBdr>
    </w:div>
    <w:div w:id="1533372544">
      <w:bodyDiv w:val="1"/>
      <w:marLeft w:val="0"/>
      <w:marRight w:val="0"/>
      <w:marTop w:val="0"/>
      <w:marBottom w:val="0"/>
      <w:divBdr>
        <w:top w:val="none" w:sz="0" w:space="0" w:color="auto"/>
        <w:left w:val="none" w:sz="0" w:space="0" w:color="auto"/>
        <w:bottom w:val="none" w:sz="0" w:space="0" w:color="auto"/>
        <w:right w:val="none" w:sz="0" w:space="0" w:color="auto"/>
      </w:divBdr>
      <w:divsChild>
        <w:div w:id="1396001">
          <w:marLeft w:val="0"/>
          <w:marRight w:val="0"/>
          <w:marTop w:val="0"/>
          <w:marBottom w:val="0"/>
          <w:divBdr>
            <w:top w:val="none" w:sz="0" w:space="0" w:color="auto"/>
            <w:left w:val="none" w:sz="0" w:space="0" w:color="auto"/>
            <w:bottom w:val="none" w:sz="0" w:space="0" w:color="auto"/>
            <w:right w:val="none" w:sz="0" w:space="0" w:color="auto"/>
          </w:divBdr>
        </w:div>
        <w:div w:id="28457534">
          <w:marLeft w:val="0"/>
          <w:marRight w:val="0"/>
          <w:marTop w:val="0"/>
          <w:marBottom w:val="0"/>
          <w:divBdr>
            <w:top w:val="none" w:sz="0" w:space="0" w:color="auto"/>
            <w:left w:val="none" w:sz="0" w:space="0" w:color="auto"/>
            <w:bottom w:val="none" w:sz="0" w:space="0" w:color="auto"/>
            <w:right w:val="none" w:sz="0" w:space="0" w:color="auto"/>
          </w:divBdr>
        </w:div>
        <w:div w:id="2089308793">
          <w:marLeft w:val="0"/>
          <w:marRight w:val="0"/>
          <w:marTop w:val="0"/>
          <w:marBottom w:val="0"/>
          <w:divBdr>
            <w:top w:val="none" w:sz="0" w:space="0" w:color="auto"/>
            <w:left w:val="none" w:sz="0" w:space="0" w:color="auto"/>
            <w:bottom w:val="none" w:sz="0" w:space="0" w:color="auto"/>
            <w:right w:val="none" w:sz="0" w:space="0" w:color="auto"/>
          </w:divBdr>
        </w:div>
        <w:div w:id="252477311">
          <w:marLeft w:val="0"/>
          <w:marRight w:val="0"/>
          <w:marTop w:val="0"/>
          <w:marBottom w:val="0"/>
          <w:divBdr>
            <w:top w:val="none" w:sz="0" w:space="0" w:color="auto"/>
            <w:left w:val="none" w:sz="0" w:space="0" w:color="auto"/>
            <w:bottom w:val="none" w:sz="0" w:space="0" w:color="auto"/>
            <w:right w:val="none" w:sz="0" w:space="0" w:color="auto"/>
          </w:divBdr>
        </w:div>
        <w:div w:id="1721900316">
          <w:marLeft w:val="0"/>
          <w:marRight w:val="0"/>
          <w:marTop w:val="0"/>
          <w:marBottom w:val="0"/>
          <w:divBdr>
            <w:top w:val="none" w:sz="0" w:space="0" w:color="auto"/>
            <w:left w:val="none" w:sz="0" w:space="0" w:color="auto"/>
            <w:bottom w:val="none" w:sz="0" w:space="0" w:color="auto"/>
            <w:right w:val="none" w:sz="0" w:space="0" w:color="auto"/>
          </w:divBdr>
        </w:div>
        <w:div w:id="1583030192">
          <w:marLeft w:val="0"/>
          <w:marRight w:val="0"/>
          <w:marTop w:val="0"/>
          <w:marBottom w:val="0"/>
          <w:divBdr>
            <w:top w:val="none" w:sz="0" w:space="0" w:color="auto"/>
            <w:left w:val="none" w:sz="0" w:space="0" w:color="auto"/>
            <w:bottom w:val="none" w:sz="0" w:space="0" w:color="auto"/>
            <w:right w:val="none" w:sz="0" w:space="0" w:color="auto"/>
          </w:divBdr>
        </w:div>
        <w:div w:id="579949768">
          <w:marLeft w:val="0"/>
          <w:marRight w:val="0"/>
          <w:marTop w:val="0"/>
          <w:marBottom w:val="0"/>
          <w:divBdr>
            <w:top w:val="none" w:sz="0" w:space="0" w:color="auto"/>
            <w:left w:val="none" w:sz="0" w:space="0" w:color="auto"/>
            <w:bottom w:val="none" w:sz="0" w:space="0" w:color="auto"/>
            <w:right w:val="none" w:sz="0" w:space="0" w:color="auto"/>
          </w:divBdr>
        </w:div>
        <w:div w:id="434980412">
          <w:marLeft w:val="0"/>
          <w:marRight w:val="0"/>
          <w:marTop w:val="0"/>
          <w:marBottom w:val="0"/>
          <w:divBdr>
            <w:top w:val="none" w:sz="0" w:space="0" w:color="auto"/>
            <w:left w:val="none" w:sz="0" w:space="0" w:color="auto"/>
            <w:bottom w:val="none" w:sz="0" w:space="0" w:color="auto"/>
            <w:right w:val="none" w:sz="0" w:space="0" w:color="auto"/>
          </w:divBdr>
        </w:div>
        <w:div w:id="2139294015">
          <w:marLeft w:val="0"/>
          <w:marRight w:val="0"/>
          <w:marTop w:val="0"/>
          <w:marBottom w:val="0"/>
          <w:divBdr>
            <w:top w:val="none" w:sz="0" w:space="0" w:color="auto"/>
            <w:left w:val="none" w:sz="0" w:space="0" w:color="auto"/>
            <w:bottom w:val="none" w:sz="0" w:space="0" w:color="auto"/>
            <w:right w:val="none" w:sz="0" w:space="0" w:color="auto"/>
          </w:divBdr>
        </w:div>
        <w:div w:id="897932886">
          <w:marLeft w:val="0"/>
          <w:marRight w:val="0"/>
          <w:marTop w:val="0"/>
          <w:marBottom w:val="0"/>
          <w:divBdr>
            <w:top w:val="none" w:sz="0" w:space="0" w:color="auto"/>
            <w:left w:val="none" w:sz="0" w:space="0" w:color="auto"/>
            <w:bottom w:val="none" w:sz="0" w:space="0" w:color="auto"/>
            <w:right w:val="none" w:sz="0" w:space="0" w:color="auto"/>
          </w:divBdr>
        </w:div>
        <w:div w:id="754018016">
          <w:marLeft w:val="0"/>
          <w:marRight w:val="0"/>
          <w:marTop w:val="0"/>
          <w:marBottom w:val="0"/>
          <w:divBdr>
            <w:top w:val="none" w:sz="0" w:space="0" w:color="auto"/>
            <w:left w:val="none" w:sz="0" w:space="0" w:color="auto"/>
            <w:bottom w:val="none" w:sz="0" w:space="0" w:color="auto"/>
            <w:right w:val="none" w:sz="0" w:space="0" w:color="auto"/>
          </w:divBdr>
        </w:div>
        <w:div w:id="1300264238">
          <w:marLeft w:val="0"/>
          <w:marRight w:val="0"/>
          <w:marTop w:val="0"/>
          <w:marBottom w:val="0"/>
          <w:divBdr>
            <w:top w:val="none" w:sz="0" w:space="0" w:color="auto"/>
            <w:left w:val="none" w:sz="0" w:space="0" w:color="auto"/>
            <w:bottom w:val="none" w:sz="0" w:space="0" w:color="auto"/>
            <w:right w:val="none" w:sz="0" w:space="0" w:color="auto"/>
          </w:divBdr>
        </w:div>
        <w:div w:id="366611020">
          <w:marLeft w:val="0"/>
          <w:marRight w:val="0"/>
          <w:marTop w:val="0"/>
          <w:marBottom w:val="0"/>
          <w:divBdr>
            <w:top w:val="none" w:sz="0" w:space="0" w:color="auto"/>
            <w:left w:val="none" w:sz="0" w:space="0" w:color="auto"/>
            <w:bottom w:val="none" w:sz="0" w:space="0" w:color="auto"/>
            <w:right w:val="none" w:sz="0" w:space="0" w:color="auto"/>
          </w:divBdr>
        </w:div>
        <w:div w:id="153766536">
          <w:marLeft w:val="0"/>
          <w:marRight w:val="0"/>
          <w:marTop w:val="0"/>
          <w:marBottom w:val="0"/>
          <w:divBdr>
            <w:top w:val="none" w:sz="0" w:space="0" w:color="auto"/>
            <w:left w:val="none" w:sz="0" w:space="0" w:color="auto"/>
            <w:bottom w:val="none" w:sz="0" w:space="0" w:color="auto"/>
            <w:right w:val="none" w:sz="0" w:space="0" w:color="auto"/>
          </w:divBdr>
        </w:div>
        <w:div w:id="1710110119">
          <w:marLeft w:val="0"/>
          <w:marRight w:val="0"/>
          <w:marTop w:val="0"/>
          <w:marBottom w:val="0"/>
          <w:divBdr>
            <w:top w:val="none" w:sz="0" w:space="0" w:color="auto"/>
            <w:left w:val="none" w:sz="0" w:space="0" w:color="auto"/>
            <w:bottom w:val="none" w:sz="0" w:space="0" w:color="auto"/>
            <w:right w:val="none" w:sz="0" w:space="0" w:color="auto"/>
          </w:divBdr>
        </w:div>
        <w:div w:id="1539121335">
          <w:marLeft w:val="0"/>
          <w:marRight w:val="0"/>
          <w:marTop w:val="0"/>
          <w:marBottom w:val="0"/>
          <w:divBdr>
            <w:top w:val="none" w:sz="0" w:space="0" w:color="auto"/>
            <w:left w:val="none" w:sz="0" w:space="0" w:color="auto"/>
            <w:bottom w:val="none" w:sz="0" w:space="0" w:color="auto"/>
            <w:right w:val="none" w:sz="0" w:space="0" w:color="auto"/>
          </w:divBdr>
        </w:div>
        <w:div w:id="644971296">
          <w:marLeft w:val="0"/>
          <w:marRight w:val="0"/>
          <w:marTop w:val="0"/>
          <w:marBottom w:val="0"/>
          <w:divBdr>
            <w:top w:val="none" w:sz="0" w:space="0" w:color="auto"/>
            <w:left w:val="none" w:sz="0" w:space="0" w:color="auto"/>
            <w:bottom w:val="none" w:sz="0" w:space="0" w:color="auto"/>
            <w:right w:val="none" w:sz="0" w:space="0" w:color="auto"/>
          </w:divBdr>
        </w:div>
        <w:div w:id="341012918">
          <w:marLeft w:val="0"/>
          <w:marRight w:val="0"/>
          <w:marTop w:val="0"/>
          <w:marBottom w:val="0"/>
          <w:divBdr>
            <w:top w:val="none" w:sz="0" w:space="0" w:color="auto"/>
            <w:left w:val="none" w:sz="0" w:space="0" w:color="auto"/>
            <w:bottom w:val="none" w:sz="0" w:space="0" w:color="auto"/>
            <w:right w:val="none" w:sz="0" w:space="0" w:color="auto"/>
          </w:divBdr>
        </w:div>
        <w:div w:id="2092967650">
          <w:marLeft w:val="0"/>
          <w:marRight w:val="0"/>
          <w:marTop w:val="0"/>
          <w:marBottom w:val="0"/>
          <w:divBdr>
            <w:top w:val="none" w:sz="0" w:space="0" w:color="auto"/>
            <w:left w:val="none" w:sz="0" w:space="0" w:color="auto"/>
            <w:bottom w:val="none" w:sz="0" w:space="0" w:color="auto"/>
            <w:right w:val="none" w:sz="0" w:space="0" w:color="auto"/>
          </w:divBdr>
        </w:div>
        <w:div w:id="862135604">
          <w:marLeft w:val="0"/>
          <w:marRight w:val="0"/>
          <w:marTop w:val="0"/>
          <w:marBottom w:val="0"/>
          <w:divBdr>
            <w:top w:val="none" w:sz="0" w:space="0" w:color="auto"/>
            <w:left w:val="none" w:sz="0" w:space="0" w:color="auto"/>
            <w:bottom w:val="none" w:sz="0" w:space="0" w:color="auto"/>
            <w:right w:val="none" w:sz="0" w:space="0" w:color="auto"/>
          </w:divBdr>
        </w:div>
      </w:divsChild>
    </w:div>
    <w:div w:id="1570653040">
      <w:bodyDiv w:val="1"/>
      <w:marLeft w:val="0"/>
      <w:marRight w:val="0"/>
      <w:marTop w:val="0"/>
      <w:marBottom w:val="0"/>
      <w:divBdr>
        <w:top w:val="none" w:sz="0" w:space="0" w:color="auto"/>
        <w:left w:val="none" w:sz="0" w:space="0" w:color="auto"/>
        <w:bottom w:val="none" w:sz="0" w:space="0" w:color="auto"/>
        <w:right w:val="none" w:sz="0" w:space="0" w:color="auto"/>
      </w:divBdr>
    </w:div>
    <w:div w:id="1654869766">
      <w:bodyDiv w:val="1"/>
      <w:marLeft w:val="0"/>
      <w:marRight w:val="0"/>
      <w:marTop w:val="0"/>
      <w:marBottom w:val="0"/>
      <w:divBdr>
        <w:top w:val="none" w:sz="0" w:space="0" w:color="auto"/>
        <w:left w:val="none" w:sz="0" w:space="0" w:color="auto"/>
        <w:bottom w:val="none" w:sz="0" w:space="0" w:color="auto"/>
        <w:right w:val="none" w:sz="0" w:space="0" w:color="auto"/>
      </w:divBdr>
    </w:div>
    <w:div w:id="1758745132">
      <w:bodyDiv w:val="1"/>
      <w:marLeft w:val="0"/>
      <w:marRight w:val="0"/>
      <w:marTop w:val="0"/>
      <w:marBottom w:val="0"/>
      <w:divBdr>
        <w:top w:val="none" w:sz="0" w:space="0" w:color="auto"/>
        <w:left w:val="none" w:sz="0" w:space="0" w:color="auto"/>
        <w:bottom w:val="none" w:sz="0" w:space="0" w:color="auto"/>
        <w:right w:val="none" w:sz="0" w:space="0" w:color="auto"/>
      </w:divBdr>
      <w:divsChild>
        <w:div w:id="575625349">
          <w:marLeft w:val="0"/>
          <w:marRight w:val="0"/>
          <w:marTop w:val="0"/>
          <w:marBottom w:val="0"/>
          <w:divBdr>
            <w:top w:val="none" w:sz="0" w:space="0" w:color="auto"/>
            <w:left w:val="none" w:sz="0" w:space="0" w:color="auto"/>
            <w:bottom w:val="none" w:sz="0" w:space="0" w:color="auto"/>
            <w:right w:val="none" w:sz="0" w:space="0" w:color="auto"/>
          </w:divBdr>
        </w:div>
        <w:div w:id="222639763">
          <w:marLeft w:val="0"/>
          <w:marRight w:val="0"/>
          <w:marTop w:val="0"/>
          <w:marBottom w:val="0"/>
          <w:divBdr>
            <w:top w:val="none" w:sz="0" w:space="0" w:color="auto"/>
            <w:left w:val="none" w:sz="0" w:space="0" w:color="auto"/>
            <w:bottom w:val="none" w:sz="0" w:space="0" w:color="auto"/>
            <w:right w:val="none" w:sz="0" w:space="0" w:color="auto"/>
          </w:divBdr>
        </w:div>
        <w:div w:id="1155073677">
          <w:marLeft w:val="0"/>
          <w:marRight w:val="0"/>
          <w:marTop w:val="0"/>
          <w:marBottom w:val="0"/>
          <w:divBdr>
            <w:top w:val="none" w:sz="0" w:space="0" w:color="auto"/>
            <w:left w:val="none" w:sz="0" w:space="0" w:color="auto"/>
            <w:bottom w:val="none" w:sz="0" w:space="0" w:color="auto"/>
            <w:right w:val="none" w:sz="0" w:space="0" w:color="auto"/>
          </w:divBdr>
        </w:div>
        <w:div w:id="1437680072">
          <w:marLeft w:val="0"/>
          <w:marRight w:val="0"/>
          <w:marTop w:val="0"/>
          <w:marBottom w:val="0"/>
          <w:divBdr>
            <w:top w:val="none" w:sz="0" w:space="0" w:color="auto"/>
            <w:left w:val="none" w:sz="0" w:space="0" w:color="auto"/>
            <w:bottom w:val="none" w:sz="0" w:space="0" w:color="auto"/>
            <w:right w:val="none" w:sz="0" w:space="0" w:color="auto"/>
          </w:divBdr>
        </w:div>
        <w:div w:id="594099740">
          <w:marLeft w:val="0"/>
          <w:marRight w:val="0"/>
          <w:marTop w:val="0"/>
          <w:marBottom w:val="0"/>
          <w:divBdr>
            <w:top w:val="none" w:sz="0" w:space="0" w:color="auto"/>
            <w:left w:val="none" w:sz="0" w:space="0" w:color="auto"/>
            <w:bottom w:val="none" w:sz="0" w:space="0" w:color="auto"/>
            <w:right w:val="none" w:sz="0" w:space="0" w:color="auto"/>
          </w:divBdr>
        </w:div>
        <w:div w:id="1473593835">
          <w:marLeft w:val="0"/>
          <w:marRight w:val="0"/>
          <w:marTop w:val="0"/>
          <w:marBottom w:val="0"/>
          <w:divBdr>
            <w:top w:val="none" w:sz="0" w:space="0" w:color="auto"/>
            <w:left w:val="none" w:sz="0" w:space="0" w:color="auto"/>
            <w:bottom w:val="none" w:sz="0" w:space="0" w:color="auto"/>
            <w:right w:val="none" w:sz="0" w:space="0" w:color="auto"/>
          </w:divBdr>
        </w:div>
        <w:div w:id="1612978085">
          <w:marLeft w:val="0"/>
          <w:marRight w:val="0"/>
          <w:marTop w:val="0"/>
          <w:marBottom w:val="0"/>
          <w:divBdr>
            <w:top w:val="none" w:sz="0" w:space="0" w:color="auto"/>
            <w:left w:val="none" w:sz="0" w:space="0" w:color="auto"/>
            <w:bottom w:val="none" w:sz="0" w:space="0" w:color="auto"/>
            <w:right w:val="none" w:sz="0" w:space="0" w:color="auto"/>
          </w:divBdr>
        </w:div>
        <w:div w:id="859122482">
          <w:marLeft w:val="0"/>
          <w:marRight w:val="0"/>
          <w:marTop w:val="0"/>
          <w:marBottom w:val="0"/>
          <w:divBdr>
            <w:top w:val="none" w:sz="0" w:space="0" w:color="auto"/>
            <w:left w:val="none" w:sz="0" w:space="0" w:color="auto"/>
            <w:bottom w:val="none" w:sz="0" w:space="0" w:color="auto"/>
            <w:right w:val="none" w:sz="0" w:space="0" w:color="auto"/>
          </w:divBdr>
        </w:div>
        <w:div w:id="730036299">
          <w:marLeft w:val="0"/>
          <w:marRight w:val="0"/>
          <w:marTop w:val="0"/>
          <w:marBottom w:val="0"/>
          <w:divBdr>
            <w:top w:val="none" w:sz="0" w:space="0" w:color="auto"/>
            <w:left w:val="none" w:sz="0" w:space="0" w:color="auto"/>
            <w:bottom w:val="none" w:sz="0" w:space="0" w:color="auto"/>
            <w:right w:val="none" w:sz="0" w:space="0" w:color="auto"/>
          </w:divBdr>
        </w:div>
        <w:div w:id="145516999">
          <w:marLeft w:val="0"/>
          <w:marRight w:val="0"/>
          <w:marTop w:val="0"/>
          <w:marBottom w:val="0"/>
          <w:divBdr>
            <w:top w:val="none" w:sz="0" w:space="0" w:color="auto"/>
            <w:left w:val="none" w:sz="0" w:space="0" w:color="auto"/>
            <w:bottom w:val="none" w:sz="0" w:space="0" w:color="auto"/>
            <w:right w:val="none" w:sz="0" w:space="0" w:color="auto"/>
          </w:divBdr>
        </w:div>
        <w:div w:id="357321322">
          <w:marLeft w:val="0"/>
          <w:marRight w:val="0"/>
          <w:marTop w:val="0"/>
          <w:marBottom w:val="0"/>
          <w:divBdr>
            <w:top w:val="none" w:sz="0" w:space="0" w:color="auto"/>
            <w:left w:val="none" w:sz="0" w:space="0" w:color="auto"/>
            <w:bottom w:val="none" w:sz="0" w:space="0" w:color="auto"/>
            <w:right w:val="none" w:sz="0" w:space="0" w:color="auto"/>
          </w:divBdr>
        </w:div>
        <w:div w:id="1900362360">
          <w:marLeft w:val="0"/>
          <w:marRight w:val="0"/>
          <w:marTop w:val="0"/>
          <w:marBottom w:val="0"/>
          <w:divBdr>
            <w:top w:val="none" w:sz="0" w:space="0" w:color="auto"/>
            <w:left w:val="none" w:sz="0" w:space="0" w:color="auto"/>
            <w:bottom w:val="none" w:sz="0" w:space="0" w:color="auto"/>
            <w:right w:val="none" w:sz="0" w:space="0" w:color="auto"/>
          </w:divBdr>
        </w:div>
        <w:div w:id="459767136">
          <w:marLeft w:val="0"/>
          <w:marRight w:val="0"/>
          <w:marTop w:val="0"/>
          <w:marBottom w:val="0"/>
          <w:divBdr>
            <w:top w:val="none" w:sz="0" w:space="0" w:color="auto"/>
            <w:left w:val="none" w:sz="0" w:space="0" w:color="auto"/>
            <w:bottom w:val="none" w:sz="0" w:space="0" w:color="auto"/>
            <w:right w:val="none" w:sz="0" w:space="0" w:color="auto"/>
          </w:divBdr>
        </w:div>
        <w:div w:id="1804930713">
          <w:marLeft w:val="0"/>
          <w:marRight w:val="0"/>
          <w:marTop w:val="0"/>
          <w:marBottom w:val="0"/>
          <w:divBdr>
            <w:top w:val="none" w:sz="0" w:space="0" w:color="auto"/>
            <w:left w:val="none" w:sz="0" w:space="0" w:color="auto"/>
            <w:bottom w:val="none" w:sz="0" w:space="0" w:color="auto"/>
            <w:right w:val="none" w:sz="0" w:space="0" w:color="auto"/>
          </w:divBdr>
        </w:div>
        <w:div w:id="564485886">
          <w:marLeft w:val="0"/>
          <w:marRight w:val="0"/>
          <w:marTop w:val="0"/>
          <w:marBottom w:val="0"/>
          <w:divBdr>
            <w:top w:val="none" w:sz="0" w:space="0" w:color="auto"/>
            <w:left w:val="none" w:sz="0" w:space="0" w:color="auto"/>
            <w:bottom w:val="none" w:sz="0" w:space="0" w:color="auto"/>
            <w:right w:val="none" w:sz="0" w:space="0" w:color="auto"/>
          </w:divBdr>
        </w:div>
        <w:div w:id="1387291703">
          <w:marLeft w:val="0"/>
          <w:marRight w:val="0"/>
          <w:marTop w:val="0"/>
          <w:marBottom w:val="0"/>
          <w:divBdr>
            <w:top w:val="none" w:sz="0" w:space="0" w:color="auto"/>
            <w:left w:val="none" w:sz="0" w:space="0" w:color="auto"/>
            <w:bottom w:val="none" w:sz="0" w:space="0" w:color="auto"/>
            <w:right w:val="none" w:sz="0" w:space="0" w:color="auto"/>
          </w:divBdr>
        </w:div>
        <w:div w:id="971440935">
          <w:marLeft w:val="0"/>
          <w:marRight w:val="0"/>
          <w:marTop w:val="0"/>
          <w:marBottom w:val="0"/>
          <w:divBdr>
            <w:top w:val="none" w:sz="0" w:space="0" w:color="auto"/>
            <w:left w:val="none" w:sz="0" w:space="0" w:color="auto"/>
            <w:bottom w:val="none" w:sz="0" w:space="0" w:color="auto"/>
            <w:right w:val="none" w:sz="0" w:space="0" w:color="auto"/>
          </w:divBdr>
        </w:div>
        <w:div w:id="13893684">
          <w:marLeft w:val="0"/>
          <w:marRight w:val="0"/>
          <w:marTop w:val="0"/>
          <w:marBottom w:val="0"/>
          <w:divBdr>
            <w:top w:val="none" w:sz="0" w:space="0" w:color="auto"/>
            <w:left w:val="none" w:sz="0" w:space="0" w:color="auto"/>
            <w:bottom w:val="none" w:sz="0" w:space="0" w:color="auto"/>
            <w:right w:val="none" w:sz="0" w:space="0" w:color="auto"/>
          </w:divBdr>
        </w:div>
        <w:div w:id="1362591601">
          <w:marLeft w:val="0"/>
          <w:marRight w:val="0"/>
          <w:marTop w:val="0"/>
          <w:marBottom w:val="0"/>
          <w:divBdr>
            <w:top w:val="none" w:sz="0" w:space="0" w:color="auto"/>
            <w:left w:val="none" w:sz="0" w:space="0" w:color="auto"/>
            <w:bottom w:val="none" w:sz="0" w:space="0" w:color="auto"/>
            <w:right w:val="none" w:sz="0" w:space="0" w:color="auto"/>
          </w:divBdr>
        </w:div>
        <w:div w:id="957102772">
          <w:marLeft w:val="0"/>
          <w:marRight w:val="0"/>
          <w:marTop w:val="0"/>
          <w:marBottom w:val="0"/>
          <w:divBdr>
            <w:top w:val="none" w:sz="0" w:space="0" w:color="auto"/>
            <w:left w:val="none" w:sz="0" w:space="0" w:color="auto"/>
            <w:bottom w:val="none" w:sz="0" w:space="0" w:color="auto"/>
            <w:right w:val="none" w:sz="0" w:space="0" w:color="auto"/>
          </w:divBdr>
        </w:div>
        <w:div w:id="504588577">
          <w:marLeft w:val="0"/>
          <w:marRight w:val="0"/>
          <w:marTop w:val="0"/>
          <w:marBottom w:val="0"/>
          <w:divBdr>
            <w:top w:val="none" w:sz="0" w:space="0" w:color="auto"/>
            <w:left w:val="none" w:sz="0" w:space="0" w:color="auto"/>
            <w:bottom w:val="none" w:sz="0" w:space="0" w:color="auto"/>
            <w:right w:val="none" w:sz="0" w:space="0" w:color="auto"/>
          </w:divBdr>
        </w:div>
        <w:div w:id="927694546">
          <w:marLeft w:val="0"/>
          <w:marRight w:val="0"/>
          <w:marTop w:val="0"/>
          <w:marBottom w:val="0"/>
          <w:divBdr>
            <w:top w:val="none" w:sz="0" w:space="0" w:color="auto"/>
            <w:left w:val="none" w:sz="0" w:space="0" w:color="auto"/>
            <w:bottom w:val="none" w:sz="0" w:space="0" w:color="auto"/>
            <w:right w:val="none" w:sz="0" w:space="0" w:color="auto"/>
          </w:divBdr>
        </w:div>
        <w:div w:id="1541285549">
          <w:marLeft w:val="0"/>
          <w:marRight w:val="0"/>
          <w:marTop w:val="0"/>
          <w:marBottom w:val="0"/>
          <w:divBdr>
            <w:top w:val="none" w:sz="0" w:space="0" w:color="auto"/>
            <w:left w:val="none" w:sz="0" w:space="0" w:color="auto"/>
            <w:bottom w:val="none" w:sz="0" w:space="0" w:color="auto"/>
            <w:right w:val="none" w:sz="0" w:space="0" w:color="auto"/>
          </w:divBdr>
        </w:div>
        <w:div w:id="1441729072">
          <w:marLeft w:val="0"/>
          <w:marRight w:val="0"/>
          <w:marTop w:val="0"/>
          <w:marBottom w:val="0"/>
          <w:divBdr>
            <w:top w:val="none" w:sz="0" w:space="0" w:color="auto"/>
            <w:left w:val="none" w:sz="0" w:space="0" w:color="auto"/>
            <w:bottom w:val="none" w:sz="0" w:space="0" w:color="auto"/>
            <w:right w:val="none" w:sz="0" w:space="0" w:color="auto"/>
          </w:divBdr>
        </w:div>
        <w:div w:id="1496728819">
          <w:marLeft w:val="0"/>
          <w:marRight w:val="0"/>
          <w:marTop w:val="0"/>
          <w:marBottom w:val="0"/>
          <w:divBdr>
            <w:top w:val="none" w:sz="0" w:space="0" w:color="auto"/>
            <w:left w:val="none" w:sz="0" w:space="0" w:color="auto"/>
            <w:bottom w:val="none" w:sz="0" w:space="0" w:color="auto"/>
            <w:right w:val="none" w:sz="0" w:space="0" w:color="auto"/>
          </w:divBdr>
        </w:div>
        <w:div w:id="1108040185">
          <w:marLeft w:val="0"/>
          <w:marRight w:val="0"/>
          <w:marTop w:val="0"/>
          <w:marBottom w:val="0"/>
          <w:divBdr>
            <w:top w:val="none" w:sz="0" w:space="0" w:color="auto"/>
            <w:left w:val="none" w:sz="0" w:space="0" w:color="auto"/>
            <w:bottom w:val="none" w:sz="0" w:space="0" w:color="auto"/>
            <w:right w:val="none" w:sz="0" w:space="0" w:color="auto"/>
          </w:divBdr>
        </w:div>
        <w:div w:id="1179352040">
          <w:marLeft w:val="0"/>
          <w:marRight w:val="0"/>
          <w:marTop w:val="0"/>
          <w:marBottom w:val="0"/>
          <w:divBdr>
            <w:top w:val="none" w:sz="0" w:space="0" w:color="auto"/>
            <w:left w:val="none" w:sz="0" w:space="0" w:color="auto"/>
            <w:bottom w:val="none" w:sz="0" w:space="0" w:color="auto"/>
            <w:right w:val="none" w:sz="0" w:space="0" w:color="auto"/>
          </w:divBdr>
        </w:div>
        <w:div w:id="482937012">
          <w:marLeft w:val="0"/>
          <w:marRight w:val="0"/>
          <w:marTop w:val="0"/>
          <w:marBottom w:val="0"/>
          <w:divBdr>
            <w:top w:val="none" w:sz="0" w:space="0" w:color="auto"/>
            <w:left w:val="none" w:sz="0" w:space="0" w:color="auto"/>
            <w:bottom w:val="none" w:sz="0" w:space="0" w:color="auto"/>
            <w:right w:val="none" w:sz="0" w:space="0" w:color="auto"/>
          </w:divBdr>
        </w:div>
        <w:div w:id="2086150538">
          <w:marLeft w:val="0"/>
          <w:marRight w:val="0"/>
          <w:marTop w:val="0"/>
          <w:marBottom w:val="0"/>
          <w:divBdr>
            <w:top w:val="none" w:sz="0" w:space="0" w:color="auto"/>
            <w:left w:val="none" w:sz="0" w:space="0" w:color="auto"/>
            <w:bottom w:val="none" w:sz="0" w:space="0" w:color="auto"/>
            <w:right w:val="none" w:sz="0" w:space="0" w:color="auto"/>
          </w:divBdr>
        </w:div>
        <w:div w:id="1199977444">
          <w:marLeft w:val="0"/>
          <w:marRight w:val="0"/>
          <w:marTop w:val="0"/>
          <w:marBottom w:val="0"/>
          <w:divBdr>
            <w:top w:val="none" w:sz="0" w:space="0" w:color="auto"/>
            <w:left w:val="none" w:sz="0" w:space="0" w:color="auto"/>
            <w:bottom w:val="none" w:sz="0" w:space="0" w:color="auto"/>
            <w:right w:val="none" w:sz="0" w:space="0" w:color="auto"/>
          </w:divBdr>
        </w:div>
        <w:div w:id="1466585864">
          <w:marLeft w:val="0"/>
          <w:marRight w:val="0"/>
          <w:marTop w:val="0"/>
          <w:marBottom w:val="0"/>
          <w:divBdr>
            <w:top w:val="none" w:sz="0" w:space="0" w:color="auto"/>
            <w:left w:val="none" w:sz="0" w:space="0" w:color="auto"/>
            <w:bottom w:val="none" w:sz="0" w:space="0" w:color="auto"/>
            <w:right w:val="none" w:sz="0" w:space="0" w:color="auto"/>
          </w:divBdr>
        </w:div>
        <w:div w:id="1944612281">
          <w:marLeft w:val="0"/>
          <w:marRight w:val="0"/>
          <w:marTop w:val="0"/>
          <w:marBottom w:val="0"/>
          <w:divBdr>
            <w:top w:val="none" w:sz="0" w:space="0" w:color="auto"/>
            <w:left w:val="none" w:sz="0" w:space="0" w:color="auto"/>
            <w:bottom w:val="none" w:sz="0" w:space="0" w:color="auto"/>
            <w:right w:val="none" w:sz="0" w:space="0" w:color="auto"/>
          </w:divBdr>
        </w:div>
        <w:div w:id="2118451771">
          <w:marLeft w:val="0"/>
          <w:marRight w:val="0"/>
          <w:marTop w:val="0"/>
          <w:marBottom w:val="0"/>
          <w:divBdr>
            <w:top w:val="none" w:sz="0" w:space="0" w:color="auto"/>
            <w:left w:val="none" w:sz="0" w:space="0" w:color="auto"/>
            <w:bottom w:val="none" w:sz="0" w:space="0" w:color="auto"/>
            <w:right w:val="none" w:sz="0" w:space="0" w:color="auto"/>
          </w:divBdr>
        </w:div>
        <w:div w:id="147290180">
          <w:marLeft w:val="0"/>
          <w:marRight w:val="0"/>
          <w:marTop w:val="0"/>
          <w:marBottom w:val="0"/>
          <w:divBdr>
            <w:top w:val="none" w:sz="0" w:space="0" w:color="auto"/>
            <w:left w:val="none" w:sz="0" w:space="0" w:color="auto"/>
            <w:bottom w:val="none" w:sz="0" w:space="0" w:color="auto"/>
            <w:right w:val="none" w:sz="0" w:space="0" w:color="auto"/>
          </w:divBdr>
        </w:div>
        <w:div w:id="82655000">
          <w:marLeft w:val="0"/>
          <w:marRight w:val="0"/>
          <w:marTop w:val="0"/>
          <w:marBottom w:val="0"/>
          <w:divBdr>
            <w:top w:val="none" w:sz="0" w:space="0" w:color="auto"/>
            <w:left w:val="none" w:sz="0" w:space="0" w:color="auto"/>
            <w:bottom w:val="none" w:sz="0" w:space="0" w:color="auto"/>
            <w:right w:val="none" w:sz="0" w:space="0" w:color="auto"/>
          </w:divBdr>
        </w:div>
        <w:div w:id="1016032589">
          <w:marLeft w:val="0"/>
          <w:marRight w:val="0"/>
          <w:marTop w:val="0"/>
          <w:marBottom w:val="0"/>
          <w:divBdr>
            <w:top w:val="none" w:sz="0" w:space="0" w:color="auto"/>
            <w:left w:val="none" w:sz="0" w:space="0" w:color="auto"/>
            <w:bottom w:val="none" w:sz="0" w:space="0" w:color="auto"/>
            <w:right w:val="none" w:sz="0" w:space="0" w:color="auto"/>
          </w:divBdr>
        </w:div>
        <w:div w:id="1446655126">
          <w:marLeft w:val="0"/>
          <w:marRight w:val="0"/>
          <w:marTop w:val="0"/>
          <w:marBottom w:val="0"/>
          <w:divBdr>
            <w:top w:val="none" w:sz="0" w:space="0" w:color="auto"/>
            <w:left w:val="none" w:sz="0" w:space="0" w:color="auto"/>
            <w:bottom w:val="none" w:sz="0" w:space="0" w:color="auto"/>
            <w:right w:val="none" w:sz="0" w:space="0" w:color="auto"/>
          </w:divBdr>
        </w:div>
        <w:div w:id="2078285089">
          <w:marLeft w:val="0"/>
          <w:marRight w:val="0"/>
          <w:marTop w:val="0"/>
          <w:marBottom w:val="0"/>
          <w:divBdr>
            <w:top w:val="none" w:sz="0" w:space="0" w:color="auto"/>
            <w:left w:val="none" w:sz="0" w:space="0" w:color="auto"/>
            <w:bottom w:val="none" w:sz="0" w:space="0" w:color="auto"/>
            <w:right w:val="none" w:sz="0" w:space="0" w:color="auto"/>
          </w:divBdr>
        </w:div>
        <w:div w:id="2106998937">
          <w:marLeft w:val="0"/>
          <w:marRight w:val="0"/>
          <w:marTop w:val="0"/>
          <w:marBottom w:val="0"/>
          <w:divBdr>
            <w:top w:val="none" w:sz="0" w:space="0" w:color="auto"/>
            <w:left w:val="none" w:sz="0" w:space="0" w:color="auto"/>
            <w:bottom w:val="none" w:sz="0" w:space="0" w:color="auto"/>
            <w:right w:val="none" w:sz="0" w:space="0" w:color="auto"/>
          </w:divBdr>
        </w:div>
        <w:div w:id="1296835989">
          <w:marLeft w:val="0"/>
          <w:marRight w:val="0"/>
          <w:marTop w:val="0"/>
          <w:marBottom w:val="0"/>
          <w:divBdr>
            <w:top w:val="none" w:sz="0" w:space="0" w:color="auto"/>
            <w:left w:val="none" w:sz="0" w:space="0" w:color="auto"/>
            <w:bottom w:val="none" w:sz="0" w:space="0" w:color="auto"/>
            <w:right w:val="none" w:sz="0" w:space="0" w:color="auto"/>
          </w:divBdr>
        </w:div>
        <w:div w:id="1747652911">
          <w:marLeft w:val="0"/>
          <w:marRight w:val="0"/>
          <w:marTop w:val="0"/>
          <w:marBottom w:val="0"/>
          <w:divBdr>
            <w:top w:val="none" w:sz="0" w:space="0" w:color="auto"/>
            <w:left w:val="none" w:sz="0" w:space="0" w:color="auto"/>
            <w:bottom w:val="none" w:sz="0" w:space="0" w:color="auto"/>
            <w:right w:val="none" w:sz="0" w:space="0" w:color="auto"/>
          </w:divBdr>
        </w:div>
        <w:div w:id="1059938930">
          <w:marLeft w:val="0"/>
          <w:marRight w:val="0"/>
          <w:marTop w:val="0"/>
          <w:marBottom w:val="0"/>
          <w:divBdr>
            <w:top w:val="none" w:sz="0" w:space="0" w:color="auto"/>
            <w:left w:val="none" w:sz="0" w:space="0" w:color="auto"/>
            <w:bottom w:val="none" w:sz="0" w:space="0" w:color="auto"/>
            <w:right w:val="none" w:sz="0" w:space="0" w:color="auto"/>
          </w:divBdr>
        </w:div>
        <w:div w:id="1609118226">
          <w:marLeft w:val="0"/>
          <w:marRight w:val="0"/>
          <w:marTop w:val="0"/>
          <w:marBottom w:val="0"/>
          <w:divBdr>
            <w:top w:val="none" w:sz="0" w:space="0" w:color="auto"/>
            <w:left w:val="none" w:sz="0" w:space="0" w:color="auto"/>
            <w:bottom w:val="none" w:sz="0" w:space="0" w:color="auto"/>
            <w:right w:val="none" w:sz="0" w:space="0" w:color="auto"/>
          </w:divBdr>
        </w:div>
        <w:div w:id="1869296844">
          <w:marLeft w:val="0"/>
          <w:marRight w:val="0"/>
          <w:marTop w:val="0"/>
          <w:marBottom w:val="0"/>
          <w:divBdr>
            <w:top w:val="none" w:sz="0" w:space="0" w:color="auto"/>
            <w:left w:val="none" w:sz="0" w:space="0" w:color="auto"/>
            <w:bottom w:val="none" w:sz="0" w:space="0" w:color="auto"/>
            <w:right w:val="none" w:sz="0" w:space="0" w:color="auto"/>
          </w:divBdr>
        </w:div>
        <w:div w:id="359477145">
          <w:marLeft w:val="0"/>
          <w:marRight w:val="0"/>
          <w:marTop w:val="0"/>
          <w:marBottom w:val="0"/>
          <w:divBdr>
            <w:top w:val="none" w:sz="0" w:space="0" w:color="auto"/>
            <w:left w:val="none" w:sz="0" w:space="0" w:color="auto"/>
            <w:bottom w:val="none" w:sz="0" w:space="0" w:color="auto"/>
            <w:right w:val="none" w:sz="0" w:space="0" w:color="auto"/>
          </w:divBdr>
        </w:div>
        <w:div w:id="128019015">
          <w:marLeft w:val="0"/>
          <w:marRight w:val="0"/>
          <w:marTop w:val="0"/>
          <w:marBottom w:val="0"/>
          <w:divBdr>
            <w:top w:val="none" w:sz="0" w:space="0" w:color="auto"/>
            <w:left w:val="none" w:sz="0" w:space="0" w:color="auto"/>
            <w:bottom w:val="none" w:sz="0" w:space="0" w:color="auto"/>
            <w:right w:val="none" w:sz="0" w:space="0" w:color="auto"/>
          </w:divBdr>
        </w:div>
        <w:div w:id="1459178122">
          <w:marLeft w:val="0"/>
          <w:marRight w:val="0"/>
          <w:marTop w:val="0"/>
          <w:marBottom w:val="0"/>
          <w:divBdr>
            <w:top w:val="none" w:sz="0" w:space="0" w:color="auto"/>
            <w:left w:val="none" w:sz="0" w:space="0" w:color="auto"/>
            <w:bottom w:val="none" w:sz="0" w:space="0" w:color="auto"/>
            <w:right w:val="none" w:sz="0" w:space="0" w:color="auto"/>
          </w:divBdr>
        </w:div>
        <w:div w:id="636495863">
          <w:marLeft w:val="0"/>
          <w:marRight w:val="0"/>
          <w:marTop w:val="0"/>
          <w:marBottom w:val="0"/>
          <w:divBdr>
            <w:top w:val="none" w:sz="0" w:space="0" w:color="auto"/>
            <w:left w:val="none" w:sz="0" w:space="0" w:color="auto"/>
            <w:bottom w:val="none" w:sz="0" w:space="0" w:color="auto"/>
            <w:right w:val="none" w:sz="0" w:space="0" w:color="auto"/>
          </w:divBdr>
        </w:div>
        <w:div w:id="1380786370">
          <w:marLeft w:val="0"/>
          <w:marRight w:val="0"/>
          <w:marTop w:val="0"/>
          <w:marBottom w:val="0"/>
          <w:divBdr>
            <w:top w:val="none" w:sz="0" w:space="0" w:color="auto"/>
            <w:left w:val="none" w:sz="0" w:space="0" w:color="auto"/>
            <w:bottom w:val="none" w:sz="0" w:space="0" w:color="auto"/>
            <w:right w:val="none" w:sz="0" w:space="0" w:color="auto"/>
          </w:divBdr>
        </w:div>
        <w:div w:id="1287466054">
          <w:marLeft w:val="0"/>
          <w:marRight w:val="0"/>
          <w:marTop w:val="0"/>
          <w:marBottom w:val="0"/>
          <w:divBdr>
            <w:top w:val="none" w:sz="0" w:space="0" w:color="auto"/>
            <w:left w:val="none" w:sz="0" w:space="0" w:color="auto"/>
            <w:bottom w:val="none" w:sz="0" w:space="0" w:color="auto"/>
            <w:right w:val="none" w:sz="0" w:space="0" w:color="auto"/>
          </w:divBdr>
        </w:div>
        <w:div w:id="2142841269">
          <w:marLeft w:val="0"/>
          <w:marRight w:val="0"/>
          <w:marTop w:val="0"/>
          <w:marBottom w:val="0"/>
          <w:divBdr>
            <w:top w:val="none" w:sz="0" w:space="0" w:color="auto"/>
            <w:left w:val="none" w:sz="0" w:space="0" w:color="auto"/>
            <w:bottom w:val="none" w:sz="0" w:space="0" w:color="auto"/>
            <w:right w:val="none" w:sz="0" w:space="0" w:color="auto"/>
          </w:divBdr>
        </w:div>
        <w:div w:id="393434053">
          <w:marLeft w:val="0"/>
          <w:marRight w:val="0"/>
          <w:marTop w:val="0"/>
          <w:marBottom w:val="0"/>
          <w:divBdr>
            <w:top w:val="none" w:sz="0" w:space="0" w:color="auto"/>
            <w:left w:val="none" w:sz="0" w:space="0" w:color="auto"/>
            <w:bottom w:val="none" w:sz="0" w:space="0" w:color="auto"/>
            <w:right w:val="none" w:sz="0" w:space="0" w:color="auto"/>
          </w:divBdr>
        </w:div>
        <w:div w:id="1194924614">
          <w:marLeft w:val="0"/>
          <w:marRight w:val="0"/>
          <w:marTop w:val="0"/>
          <w:marBottom w:val="0"/>
          <w:divBdr>
            <w:top w:val="none" w:sz="0" w:space="0" w:color="auto"/>
            <w:left w:val="none" w:sz="0" w:space="0" w:color="auto"/>
            <w:bottom w:val="none" w:sz="0" w:space="0" w:color="auto"/>
            <w:right w:val="none" w:sz="0" w:space="0" w:color="auto"/>
          </w:divBdr>
        </w:div>
        <w:div w:id="60370872">
          <w:marLeft w:val="0"/>
          <w:marRight w:val="0"/>
          <w:marTop w:val="0"/>
          <w:marBottom w:val="0"/>
          <w:divBdr>
            <w:top w:val="none" w:sz="0" w:space="0" w:color="auto"/>
            <w:left w:val="none" w:sz="0" w:space="0" w:color="auto"/>
            <w:bottom w:val="none" w:sz="0" w:space="0" w:color="auto"/>
            <w:right w:val="none" w:sz="0" w:space="0" w:color="auto"/>
          </w:divBdr>
        </w:div>
        <w:div w:id="826747447">
          <w:marLeft w:val="0"/>
          <w:marRight w:val="0"/>
          <w:marTop w:val="0"/>
          <w:marBottom w:val="0"/>
          <w:divBdr>
            <w:top w:val="none" w:sz="0" w:space="0" w:color="auto"/>
            <w:left w:val="none" w:sz="0" w:space="0" w:color="auto"/>
            <w:bottom w:val="none" w:sz="0" w:space="0" w:color="auto"/>
            <w:right w:val="none" w:sz="0" w:space="0" w:color="auto"/>
          </w:divBdr>
        </w:div>
        <w:div w:id="470024280">
          <w:marLeft w:val="0"/>
          <w:marRight w:val="0"/>
          <w:marTop w:val="0"/>
          <w:marBottom w:val="0"/>
          <w:divBdr>
            <w:top w:val="none" w:sz="0" w:space="0" w:color="auto"/>
            <w:left w:val="none" w:sz="0" w:space="0" w:color="auto"/>
            <w:bottom w:val="none" w:sz="0" w:space="0" w:color="auto"/>
            <w:right w:val="none" w:sz="0" w:space="0" w:color="auto"/>
          </w:divBdr>
        </w:div>
        <w:div w:id="762801884">
          <w:marLeft w:val="0"/>
          <w:marRight w:val="0"/>
          <w:marTop w:val="0"/>
          <w:marBottom w:val="0"/>
          <w:divBdr>
            <w:top w:val="none" w:sz="0" w:space="0" w:color="auto"/>
            <w:left w:val="none" w:sz="0" w:space="0" w:color="auto"/>
            <w:bottom w:val="none" w:sz="0" w:space="0" w:color="auto"/>
            <w:right w:val="none" w:sz="0" w:space="0" w:color="auto"/>
          </w:divBdr>
        </w:div>
        <w:div w:id="506216443">
          <w:marLeft w:val="0"/>
          <w:marRight w:val="0"/>
          <w:marTop w:val="0"/>
          <w:marBottom w:val="0"/>
          <w:divBdr>
            <w:top w:val="none" w:sz="0" w:space="0" w:color="auto"/>
            <w:left w:val="none" w:sz="0" w:space="0" w:color="auto"/>
            <w:bottom w:val="none" w:sz="0" w:space="0" w:color="auto"/>
            <w:right w:val="none" w:sz="0" w:space="0" w:color="auto"/>
          </w:divBdr>
        </w:div>
        <w:div w:id="704255142">
          <w:marLeft w:val="0"/>
          <w:marRight w:val="0"/>
          <w:marTop w:val="0"/>
          <w:marBottom w:val="0"/>
          <w:divBdr>
            <w:top w:val="none" w:sz="0" w:space="0" w:color="auto"/>
            <w:left w:val="none" w:sz="0" w:space="0" w:color="auto"/>
            <w:bottom w:val="none" w:sz="0" w:space="0" w:color="auto"/>
            <w:right w:val="none" w:sz="0" w:space="0" w:color="auto"/>
          </w:divBdr>
        </w:div>
        <w:div w:id="1057630322">
          <w:marLeft w:val="0"/>
          <w:marRight w:val="0"/>
          <w:marTop w:val="0"/>
          <w:marBottom w:val="0"/>
          <w:divBdr>
            <w:top w:val="none" w:sz="0" w:space="0" w:color="auto"/>
            <w:left w:val="none" w:sz="0" w:space="0" w:color="auto"/>
            <w:bottom w:val="none" w:sz="0" w:space="0" w:color="auto"/>
            <w:right w:val="none" w:sz="0" w:space="0" w:color="auto"/>
          </w:divBdr>
        </w:div>
        <w:div w:id="863400495">
          <w:marLeft w:val="0"/>
          <w:marRight w:val="0"/>
          <w:marTop w:val="0"/>
          <w:marBottom w:val="0"/>
          <w:divBdr>
            <w:top w:val="none" w:sz="0" w:space="0" w:color="auto"/>
            <w:left w:val="none" w:sz="0" w:space="0" w:color="auto"/>
            <w:bottom w:val="none" w:sz="0" w:space="0" w:color="auto"/>
            <w:right w:val="none" w:sz="0" w:space="0" w:color="auto"/>
          </w:divBdr>
        </w:div>
        <w:div w:id="425735250">
          <w:marLeft w:val="0"/>
          <w:marRight w:val="0"/>
          <w:marTop w:val="0"/>
          <w:marBottom w:val="0"/>
          <w:divBdr>
            <w:top w:val="none" w:sz="0" w:space="0" w:color="auto"/>
            <w:left w:val="none" w:sz="0" w:space="0" w:color="auto"/>
            <w:bottom w:val="none" w:sz="0" w:space="0" w:color="auto"/>
            <w:right w:val="none" w:sz="0" w:space="0" w:color="auto"/>
          </w:divBdr>
        </w:div>
        <w:div w:id="1111633349">
          <w:marLeft w:val="0"/>
          <w:marRight w:val="0"/>
          <w:marTop w:val="0"/>
          <w:marBottom w:val="0"/>
          <w:divBdr>
            <w:top w:val="none" w:sz="0" w:space="0" w:color="auto"/>
            <w:left w:val="none" w:sz="0" w:space="0" w:color="auto"/>
            <w:bottom w:val="none" w:sz="0" w:space="0" w:color="auto"/>
            <w:right w:val="none" w:sz="0" w:space="0" w:color="auto"/>
          </w:divBdr>
        </w:div>
        <w:div w:id="400266">
          <w:marLeft w:val="0"/>
          <w:marRight w:val="0"/>
          <w:marTop w:val="0"/>
          <w:marBottom w:val="0"/>
          <w:divBdr>
            <w:top w:val="none" w:sz="0" w:space="0" w:color="auto"/>
            <w:left w:val="none" w:sz="0" w:space="0" w:color="auto"/>
            <w:bottom w:val="none" w:sz="0" w:space="0" w:color="auto"/>
            <w:right w:val="none" w:sz="0" w:space="0" w:color="auto"/>
          </w:divBdr>
        </w:div>
        <w:div w:id="516316279">
          <w:marLeft w:val="0"/>
          <w:marRight w:val="0"/>
          <w:marTop w:val="0"/>
          <w:marBottom w:val="0"/>
          <w:divBdr>
            <w:top w:val="none" w:sz="0" w:space="0" w:color="auto"/>
            <w:left w:val="none" w:sz="0" w:space="0" w:color="auto"/>
            <w:bottom w:val="none" w:sz="0" w:space="0" w:color="auto"/>
            <w:right w:val="none" w:sz="0" w:space="0" w:color="auto"/>
          </w:divBdr>
        </w:div>
        <w:div w:id="1484273734">
          <w:marLeft w:val="0"/>
          <w:marRight w:val="0"/>
          <w:marTop w:val="0"/>
          <w:marBottom w:val="0"/>
          <w:divBdr>
            <w:top w:val="none" w:sz="0" w:space="0" w:color="auto"/>
            <w:left w:val="none" w:sz="0" w:space="0" w:color="auto"/>
            <w:bottom w:val="none" w:sz="0" w:space="0" w:color="auto"/>
            <w:right w:val="none" w:sz="0" w:space="0" w:color="auto"/>
          </w:divBdr>
        </w:div>
        <w:div w:id="20472630">
          <w:marLeft w:val="0"/>
          <w:marRight w:val="0"/>
          <w:marTop w:val="0"/>
          <w:marBottom w:val="0"/>
          <w:divBdr>
            <w:top w:val="none" w:sz="0" w:space="0" w:color="auto"/>
            <w:left w:val="none" w:sz="0" w:space="0" w:color="auto"/>
            <w:bottom w:val="none" w:sz="0" w:space="0" w:color="auto"/>
            <w:right w:val="none" w:sz="0" w:space="0" w:color="auto"/>
          </w:divBdr>
        </w:div>
        <w:div w:id="886456496">
          <w:marLeft w:val="0"/>
          <w:marRight w:val="0"/>
          <w:marTop w:val="0"/>
          <w:marBottom w:val="0"/>
          <w:divBdr>
            <w:top w:val="none" w:sz="0" w:space="0" w:color="auto"/>
            <w:left w:val="none" w:sz="0" w:space="0" w:color="auto"/>
            <w:bottom w:val="none" w:sz="0" w:space="0" w:color="auto"/>
            <w:right w:val="none" w:sz="0" w:space="0" w:color="auto"/>
          </w:divBdr>
        </w:div>
        <w:div w:id="672532570">
          <w:marLeft w:val="0"/>
          <w:marRight w:val="0"/>
          <w:marTop w:val="0"/>
          <w:marBottom w:val="0"/>
          <w:divBdr>
            <w:top w:val="none" w:sz="0" w:space="0" w:color="auto"/>
            <w:left w:val="none" w:sz="0" w:space="0" w:color="auto"/>
            <w:bottom w:val="none" w:sz="0" w:space="0" w:color="auto"/>
            <w:right w:val="none" w:sz="0" w:space="0" w:color="auto"/>
          </w:divBdr>
        </w:div>
        <w:div w:id="1702706921">
          <w:marLeft w:val="0"/>
          <w:marRight w:val="0"/>
          <w:marTop w:val="0"/>
          <w:marBottom w:val="0"/>
          <w:divBdr>
            <w:top w:val="none" w:sz="0" w:space="0" w:color="auto"/>
            <w:left w:val="none" w:sz="0" w:space="0" w:color="auto"/>
            <w:bottom w:val="none" w:sz="0" w:space="0" w:color="auto"/>
            <w:right w:val="none" w:sz="0" w:space="0" w:color="auto"/>
          </w:divBdr>
        </w:div>
        <w:div w:id="40908468">
          <w:marLeft w:val="0"/>
          <w:marRight w:val="0"/>
          <w:marTop w:val="0"/>
          <w:marBottom w:val="0"/>
          <w:divBdr>
            <w:top w:val="none" w:sz="0" w:space="0" w:color="auto"/>
            <w:left w:val="none" w:sz="0" w:space="0" w:color="auto"/>
            <w:bottom w:val="none" w:sz="0" w:space="0" w:color="auto"/>
            <w:right w:val="none" w:sz="0" w:space="0" w:color="auto"/>
          </w:divBdr>
        </w:div>
        <w:div w:id="1070541707">
          <w:marLeft w:val="0"/>
          <w:marRight w:val="0"/>
          <w:marTop w:val="0"/>
          <w:marBottom w:val="0"/>
          <w:divBdr>
            <w:top w:val="none" w:sz="0" w:space="0" w:color="auto"/>
            <w:left w:val="none" w:sz="0" w:space="0" w:color="auto"/>
            <w:bottom w:val="none" w:sz="0" w:space="0" w:color="auto"/>
            <w:right w:val="none" w:sz="0" w:space="0" w:color="auto"/>
          </w:divBdr>
        </w:div>
        <w:div w:id="2091609730">
          <w:marLeft w:val="0"/>
          <w:marRight w:val="0"/>
          <w:marTop w:val="0"/>
          <w:marBottom w:val="0"/>
          <w:divBdr>
            <w:top w:val="none" w:sz="0" w:space="0" w:color="auto"/>
            <w:left w:val="none" w:sz="0" w:space="0" w:color="auto"/>
            <w:bottom w:val="none" w:sz="0" w:space="0" w:color="auto"/>
            <w:right w:val="none" w:sz="0" w:space="0" w:color="auto"/>
          </w:divBdr>
        </w:div>
        <w:div w:id="591205678">
          <w:marLeft w:val="0"/>
          <w:marRight w:val="0"/>
          <w:marTop w:val="0"/>
          <w:marBottom w:val="0"/>
          <w:divBdr>
            <w:top w:val="none" w:sz="0" w:space="0" w:color="auto"/>
            <w:left w:val="none" w:sz="0" w:space="0" w:color="auto"/>
            <w:bottom w:val="none" w:sz="0" w:space="0" w:color="auto"/>
            <w:right w:val="none" w:sz="0" w:space="0" w:color="auto"/>
          </w:divBdr>
        </w:div>
        <w:div w:id="111704520">
          <w:marLeft w:val="0"/>
          <w:marRight w:val="0"/>
          <w:marTop w:val="0"/>
          <w:marBottom w:val="0"/>
          <w:divBdr>
            <w:top w:val="none" w:sz="0" w:space="0" w:color="auto"/>
            <w:left w:val="none" w:sz="0" w:space="0" w:color="auto"/>
            <w:bottom w:val="none" w:sz="0" w:space="0" w:color="auto"/>
            <w:right w:val="none" w:sz="0" w:space="0" w:color="auto"/>
          </w:divBdr>
        </w:div>
        <w:div w:id="723993578">
          <w:marLeft w:val="0"/>
          <w:marRight w:val="0"/>
          <w:marTop w:val="0"/>
          <w:marBottom w:val="0"/>
          <w:divBdr>
            <w:top w:val="none" w:sz="0" w:space="0" w:color="auto"/>
            <w:left w:val="none" w:sz="0" w:space="0" w:color="auto"/>
            <w:bottom w:val="none" w:sz="0" w:space="0" w:color="auto"/>
            <w:right w:val="none" w:sz="0" w:space="0" w:color="auto"/>
          </w:divBdr>
        </w:div>
        <w:div w:id="3284525">
          <w:marLeft w:val="0"/>
          <w:marRight w:val="0"/>
          <w:marTop w:val="0"/>
          <w:marBottom w:val="0"/>
          <w:divBdr>
            <w:top w:val="none" w:sz="0" w:space="0" w:color="auto"/>
            <w:left w:val="none" w:sz="0" w:space="0" w:color="auto"/>
            <w:bottom w:val="none" w:sz="0" w:space="0" w:color="auto"/>
            <w:right w:val="none" w:sz="0" w:space="0" w:color="auto"/>
          </w:divBdr>
        </w:div>
        <w:div w:id="850795332">
          <w:marLeft w:val="0"/>
          <w:marRight w:val="0"/>
          <w:marTop w:val="0"/>
          <w:marBottom w:val="0"/>
          <w:divBdr>
            <w:top w:val="none" w:sz="0" w:space="0" w:color="auto"/>
            <w:left w:val="none" w:sz="0" w:space="0" w:color="auto"/>
            <w:bottom w:val="none" w:sz="0" w:space="0" w:color="auto"/>
            <w:right w:val="none" w:sz="0" w:space="0" w:color="auto"/>
          </w:divBdr>
        </w:div>
        <w:div w:id="353968909">
          <w:marLeft w:val="0"/>
          <w:marRight w:val="0"/>
          <w:marTop w:val="0"/>
          <w:marBottom w:val="0"/>
          <w:divBdr>
            <w:top w:val="none" w:sz="0" w:space="0" w:color="auto"/>
            <w:left w:val="none" w:sz="0" w:space="0" w:color="auto"/>
            <w:bottom w:val="none" w:sz="0" w:space="0" w:color="auto"/>
            <w:right w:val="none" w:sz="0" w:space="0" w:color="auto"/>
          </w:divBdr>
        </w:div>
        <w:div w:id="949896554">
          <w:marLeft w:val="0"/>
          <w:marRight w:val="0"/>
          <w:marTop w:val="0"/>
          <w:marBottom w:val="0"/>
          <w:divBdr>
            <w:top w:val="none" w:sz="0" w:space="0" w:color="auto"/>
            <w:left w:val="none" w:sz="0" w:space="0" w:color="auto"/>
            <w:bottom w:val="none" w:sz="0" w:space="0" w:color="auto"/>
            <w:right w:val="none" w:sz="0" w:space="0" w:color="auto"/>
          </w:divBdr>
        </w:div>
        <w:div w:id="1130745">
          <w:marLeft w:val="0"/>
          <w:marRight w:val="0"/>
          <w:marTop w:val="0"/>
          <w:marBottom w:val="0"/>
          <w:divBdr>
            <w:top w:val="none" w:sz="0" w:space="0" w:color="auto"/>
            <w:left w:val="none" w:sz="0" w:space="0" w:color="auto"/>
            <w:bottom w:val="none" w:sz="0" w:space="0" w:color="auto"/>
            <w:right w:val="none" w:sz="0" w:space="0" w:color="auto"/>
          </w:divBdr>
        </w:div>
        <w:div w:id="744183909">
          <w:marLeft w:val="0"/>
          <w:marRight w:val="0"/>
          <w:marTop w:val="0"/>
          <w:marBottom w:val="0"/>
          <w:divBdr>
            <w:top w:val="none" w:sz="0" w:space="0" w:color="auto"/>
            <w:left w:val="none" w:sz="0" w:space="0" w:color="auto"/>
            <w:bottom w:val="none" w:sz="0" w:space="0" w:color="auto"/>
            <w:right w:val="none" w:sz="0" w:space="0" w:color="auto"/>
          </w:divBdr>
        </w:div>
        <w:div w:id="1311906359">
          <w:marLeft w:val="0"/>
          <w:marRight w:val="0"/>
          <w:marTop w:val="0"/>
          <w:marBottom w:val="0"/>
          <w:divBdr>
            <w:top w:val="none" w:sz="0" w:space="0" w:color="auto"/>
            <w:left w:val="none" w:sz="0" w:space="0" w:color="auto"/>
            <w:bottom w:val="none" w:sz="0" w:space="0" w:color="auto"/>
            <w:right w:val="none" w:sz="0" w:space="0" w:color="auto"/>
          </w:divBdr>
        </w:div>
        <w:div w:id="1144587868">
          <w:marLeft w:val="0"/>
          <w:marRight w:val="0"/>
          <w:marTop w:val="0"/>
          <w:marBottom w:val="0"/>
          <w:divBdr>
            <w:top w:val="none" w:sz="0" w:space="0" w:color="auto"/>
            <w:left w:val="none" w:sz="0" w:space="0" w:color="auto"/>
            <w:bottom w:val="none" w:sz="0" w:space="0" w:color="auto"/>
            <w:right w:val="none" w:sz="0" w:space="0" w:color="auto"/>
          </w:divBdr>
        </w:div>
        <w:div w:id="78913081">
          <w:marLeft w:val="0"/>
          <w:marRight w:val="0"/>
          <w:marTop w:val="0"/>
          <w:marBottom w:val="0"/>
          <w:divBdr>
            <w:top w:val="none" w:sz="0" w:space="0" w:color="auto"/>
            <w:left w:val="none" w:sz="0" w:space="0" w:color="auto"/>
            <w:bottom w:val="none" w:sz="0" w:space="0" w:color="auto"/>
            <w:right w:val="none" w:sz="0" w:space="0" w:color="auto"/>
          </w:divBdr>
        </w:div>
        <w:div w:id="288245848">
          <w:marLeft w:val="0"/>
          <w:marRight w:val="0"/>
          <w:marTop w:val="0"/>
          <w:marBottom w:val="0"/>
          <w:divBdr>
            <w:top w:val="none" w:sz="0" w:space="0" w:color="auto"/>
            <w:left w:val="none" w:sz="0" w:space="0" w:color="auto"/>
            <w:bottom w:val="none" w:sz="0" w:space="0" w:color="auto"/>
            <w:right w:val="none" w:sz="0" w:space="0" w:color="auto"/>
          </w:divBdr>
        </w:div>
        <w:div w:id="1810896091">
          <w:marLeft w:val="0"/>
          <w:marRight w:val="0"/>
          <w:marTop w:val="0"/>
          <w:marBottom w:val="0"/>
          <w:divBdr>
            <w:top w:val="none" w:sz="0" w:space="0" w:color="auto"/>
            <w:left w:val="none" w:sz="0" w:space="0" w:color="auto"/>
            <w:bottom w:val="none" w:sz="0" w:space="0" w:color="auto"/>
            <w:right w:val="none" w:sz="0" w:space="0" w:color="auto"/>
          </w:divBdr>
        </w:div>
        <w:div w:id="889459659">
          <w:marLeft w:val="0"/>
          <w:marRight w:val="0"/>
          <w:marTop w:val="0"/>
          <w:marBottom w:val="0"/>
          <w:divBdr>
            <w:top w:val="none" w:sz="0" w:space="0" w:color="auto"/>
            <w:left w:val="none" w:sz="0" w:space="0" w:color="auto"/>
            <w:bottom w:val="none" w:sz="0" w:space="0" w:color="auto"/>
            <w:right w:val="none" w:sz="0" w:space="0" w:color="auto"/>
          </w:divBdr>
        </w:div>
        <w:div w:id="1730960902">
          <w:marLeft w:val="0"/>
          <w:marRight w:val="0"/>
          <w:marTop w:val="0"/>
          <w:marBottom w:val="0"/>
          <w:divBdr>
            <w:top w:val="none" w:sz="0" w:space="0" w:color="auto"/>
            <w:left w:val="none" w:sz="0" w:space="0" w:color="auto"/>
            <w:bottom w:val="none" w:sz="0" w:space="0" w:color="auto"/>
            <w:right w:val="none" w:sz="0" w:space="0" w:color="auto"/>
          </w:divBdr>
        </w:div>
        <w:div w:id="833254546">
          <w:marLeft w:val="0"/>
          <w:marRight w:val="0"/>
          <w:marTop w:val="0"/>
          <w:marBottom w:val="0"/>
          <w:divBdr>
            <w:top w:val="none" w:sz="0" w:space="0" w:color="auto"/>
            <w:left w:val="none" w:sz="0" w:space="0" w:color="auto"/>
            <w:bottom w:val="none" w:sz="0" w:space="0" w:color="auto"/>
            <w:right w:val="none" w:sz="0" w:space="0" w:color="auto"/>
          </w:divBdr>
        </w:div>
        <w:div w:id="947126962">
          <w:marLeft w:val="0"/>
          <w:marRight w:val="0"/>
          <w:marTop w:val="0"/>
          <w:marBottom w:val="0"/>
          <w:divBdr>
            <w:top w:val="none" w:sz="0" w:space="0" w:color="auto"/>
            <w:left w:val="none" w:sz="0" w:space="0" w:color="auto"/>
            <w:bottom w:val="none" w:sz="0" w:space="0" w:color="auto"/>
            <w:right w:val="none" w:sz="0" w:space="0" w:color="auto"/>
          </w:divBdr>
        </w:div>
        <w:div w:id="1714883750">
          <w:marLeft w:val="0"/>
          <w:marRight w:val="0"/>
          <w:marTop w:val="0"/>
          <w:marBottom w:val="0"/>
          <w:divBdr>
            <w:top w:val="none" w:sz="0" w:space="0" w:color="auto"/>
            <w:left w:val="none" w:sz="0" w:space="0" w:color="auto"/>
            <w:bottom w:val="none" w:sz="0" w:space="0" w:color="auto"/>
            <w:right w:val="none" w:sz="0" w:space="0" w:color="auto"/>
          </w:divBdr>
        </w:div>
        <w:div w:id="1338456968">
          <w:marLeft w:val="0"/>
          <w:marRight w:val="0"/>
          <w:marTop w:val="0"/>
          <w:marBottom w:val="0"/>
          <w:divBdr>
            <w:top w:val="none" w:sz="0" w:space="0" w:color="auto"/>
            <w:left w:val="none" w:sz="0" w:space="0" w:color="auto"/>
            <w:bottom w:val="none" w:sz="0" w:space="0" w:color="auto"/>
            <w:right w:val="none" w:sz="0" w:space="0" w:color="auto"/>
          </w:divBdr>
        </w:div>
        <w:div w:id="1848208674">
          <w:marLeft w:val="0"/>
          <w:marRight w:val="0"/>
          <w:marTop w:val="0"/>
          <w:marBottom w:val="0"/>
          <w:divBdr>
            <w:top w:val="none" w:sz="0" w:space="0" w:color="auto"/>
            <w:left w:val="none" w:sz="0" w:space="0" w:color="auto"/>
            <w:bottom w:val="none" w:sz="0" w:space="0" w:color="auto"/>
            <w:right w:val="none" w:sz="0" w:space="0" w:color="auto"/>
          </w:divBdr>
        </w:div>
      </w:divsChild>
    </w:div>
    <w:div w:id="2064526170">
      <w:bodyDiv w:val="1"/>
      <w:marLeft w:val="0"/>
      <w:marRight w:val="0"/>
      <w:marTop w:val="0"/>
      <w:marBottom w:val="0"/>
      <w:divBdr>
        <w:top w:val="none" w:sz="0" w:space="0" w:color="auto"/>
        <w:left w:val="none" w:sz="0" w:space="0" w:color="auto"/>
        <w:bottom w:val="none" w:sz="0" w:space="0" w:color="auto"/>
        <w:right w:val="none" w:sz="0" w:space="0" w:color="auto"/>
      </w:divBdr>
      <w:divsChild>
        <w:div w:id="448860253">
          <w:marLeft w:val="0"/>
          <w:marRight w:val="0"/>
          <w:marTop w:val="0"/>
          <w:marBottom w:val="0"/>
          <w:divBdr>
            <w:top w:val="none" w:sz="0" w:space="0" w:color="auto"/>
            <w:left w:val="none" w:sz="0" w:space="0" w:color="auto"/>
            <w:bottom w:val="none" w:sz="0" w:space="0" w:color="auto"/>
            <w:right w:val="none" w:sz="0" w:space="0" w:color="auto"/>
          </w:divBdr>
        </w:div>
        <w:div w:id="1207453149">
          <w:marLeft w:val="0"/>
          <w:marRight w:val="0"/>
          <w:marTop w:val="0"/>
          <w:marBottom w:val="0"/>
          <w:divBdr>
            <w:top w:val="none" w:sz="0" w:space="0" w:color="auto"/>
            <w:left w:val="none" w:sz="0" w:space="0" w:color="auto"/>
            <w:bottom w:val="none" w:sz="0" w:space="0" w:color="auto"/>
            <w:right w:val="none" w:sz="0" w:space="0" w:color="auto"/>
          </w:divBdr>
        </w:div>
        <w:div w:id="1571038944">
          <w:marLeft w:val="0"/>
          <w:marRight w:val="0"/>
          <w:marTop w:val="0"/>
          <w:marBottom w:val="0"/>
          <w:divBdr>
            <w:top w:val="none" w:sz="0" w:space="0" w:color="auto"/>
            <w:left w:val="none" w:sz="0" w:space="0" w:color="auto"/>
            <w:bottom w:val="none" w:sz="0" w:space="0" w:color="auto"/>
            <w:right w:val="none" w:sz="0" w:space="0" w:color="auto"/>
          </w:divBdr>
        </w:div>
        <w:div w:id="2130082963">
          <w:marLeft w:val="0"/>
          <w:marRight w:val="0"/>
          <w:marTop w:val="0"/>
          <w:marBottom w:val="0"/>
          <w:divBdr>
            <w:top w:val="none" w:sz="0" w:space="0" w:color="auto"/>
            <w:left w:val="none" w:sz="0" w:space="0" w:color="auto"/>
            <w:bottom w:val="none" w:sz="0" w:space="0" w:color="auto"/>
            <w:right w:val="none" w:sz="0" w:space="0" w:color="auto"/>
          </w:divBdr>
        </w:div>
        <w:div w:id="898905384">
          <w:marLeft w:val="0"/>
          <w:marRight w:val="0"/>
          <w:marTop w:val="0"/>
          <w:marBottom w:val="0"/>
          <w:divBdr>
            <w:top w:val="none" w:sz="0" w:space="0" w:color="auto"/>
            <w:left w:val="none" w:sz="0" w:space="0" w:color="auto"/>
            <w:bottom w:val="none" w:sz="0" w:space="0" w:color="auto"/>
            <w:right w:val="none" w:sz="0" w:space="0" w:color="auto"/>
          </w:divBdr>
        </w:div>
        <w:div w:id="1164321059">
          <w:marLeft w:val="0"/>
          <w:marRight w:val="0"/>
          <w:marTop w:val="0"/>
          <w:marBottom w:val="0"/>
          <w:divBdr>
            <w:top w:val="none" w:sz="0" w:space="0" w:color="auto"/>
            <w:left w:val="none" w:sz="0" w:space="0" w:color="auto"/>
            <w:bottom w:val="none" w:sz="0" w:space="0" w:color="auto"/>
            <w:right w:val="none" w:sz="0" w:space="0" w:color="auto"/>
          </w:divBdr>
        </w:div>
        <w:div w:id="1345933841">
          <w:marLeft w:val="0"/>
          <w:marRight w:val="0"/>
          <w:marTop w:val="0"/>
          <w:marBottom w:val="0"/>
          <w:divBdr>
            <w:top w:val="none" w:sz="0" w:space="0" w:color="auto"/>
            <w:left w:val="none" w:sz="0" w:space="0" w:color="auto"/>
            <w:bottom w:val="none" w:sz="0" w:space="0" w:color="auto"/>
            <w:right w:val="none" w:sz="0" w:space="0" w:color="auto"/>
          </w:divBdr>
        </w:div>
      </w:divsChild>
    </w:div>
    <w:div w:id="2111928573">
      <w:bodyDiv w:val="1"/>
      <w:marLeft w:val="0"/>
      <w:marRight w:val="0"/>
      <w:marTop w:val="0"/>
      <w:marBottom w:val="0"/>
      <w:divBdr>
        <w:top w:val="none" w:sz="0" w:space="0" w:color="auto"/>
        <w:left w:val="none" w:sz="0" w:space="0" w:color="auto"/>
        <w:bottom w:val="none" w:sz="0" w:space="0" w:color="auto"/>
        <w:right w:val="none" w:sz="0" w:space="0" w:color="auto"/>
      </w:divBdr>
      <w:divsChild>
        <w:div w:id="1517619530">
          <w:marLeft w:val="0"/>
          <w:marRight w:val="0"/>
          <w:marTop w:val="0"/>
          <w:marBottom w:val="0"/>
          <w:divBdr>
            <w:top w:val="none" w:sz="0" w:space="0" w:color="auto"/>
            <w:left w:val="none" w:sz="0" w:space="0" w:color="auto"/>
            <w:bottom w:val="none" w:sz="0" w:space="0" w:color="auto"/>
            <w:right w:val="none" w:sz="0" w:space="0" w:color="auto"/>
          </w:divBdr>
        </w:div>
        <w:div w:id="1708140934">
          <w:marLeft w:val="0"/>
          <w:marRight w:val="0"/>
          <w:marTop w:val="0"/>
          <w:marBottom w:val="0"/>
          <w:divBdr>
            <w:top w:val="none" w:sz="0" w:space="0" w:color="auto"/>
            <w:left w:val="none" w:sz="0" w:space="0" w:color="auto"/>
            <w:bottom w:val="none" w:sz="0" w:space="0" w:color="auto"/>
            <w:right w:val="none" w:sz="0" w:space="0" w:color="auto"/>
          </w:divBdr>
        </w:div>
        <w:div w:id="367024065">
          <w:marLeft w:val="0"/>
          <w:marRight w:val="0"/>
          <w:marTop w:val="0"/>
          <w:marBottom w:val="0"/>
          <w:divBdr>
            <w:top w:val="none" w:sz="0" w:space="0" w:color="auto"/>
            <w:left w:val="none" w:sz="0" w:space="0" w:color="auto"/>
            <w:bottom w:val="none" w:sz="0" w:space="0" w:color="auto"/>
            <w:right w:val="none" w:sz="0" w:space="0" w:color="auto"/>
          </w:divBdr>
        </w:div>
        <w:div w:id="448669998">
          <w:marLeft w:val="0"/>
          <w:marRight w:val="0"/>
          <w:marTop w:val="0"/>
          <w:marBottom w:val="0"/>
          <w:divBdr>
            <w:top w:val="none" w:sz="0" w:space="0" w:color="auto"/>
            <w:left w:val="none" w:sz="0" w:space="0" w:color="auto"/>
            <w:bottom w:val="none" w:sz="0" w:space="0" w:color="auto"/>
            <w:right w:val="none" w:sz="0" w:space="0" w:color="auto"/>
          </w:divBdr>
        </w:div>
        <w:div w:id="1400593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0.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C9F28-1111-47DF-B47A-5898A56F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29</Pages>
  <Words>8063</Words>
  <Characters>45336</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COMISION PERMANENTE DE LEGISLACION, PUNTOS CONSTITUCIONALES, GOBERNACION Y ASUNTOS ELECTORALES</vt:lpstr>
    </vt:vector>
  </TitlesOfParts>
  <Company>H. Congreso del Estado</Company>
  <LinksUpToDate>false</LinksUpToDate>
  <CharactersWithSpaces>53293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LEGISLACION, PUNTOS CONSTITUCIONALES, GOBERNACION Y ASUNTOS ELECTORALES</dc:title>
  <dc:creator>Oficialía Mayor</dc:creator>
  <cp:lastModifiedBy>Lesly Pantoja</cp:lastModifiedBy>
  <cp:revision>11</cp:revision>
  <cp:lastPrinted>2018-03-27T18:49:00Z</cp:lastPrinted>
  <dcterms:created xsi:type="dcterms:W3CDTF">2018-03-27T16:38:00Z</dcterms:created>
  <dcterms:modified xsi:type="dcterms:W3CDTF">2018-09-12T16:01:00Z</dcterms:modified>
</cp:coreProperties>
</file>